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8A" w:rsidRPr="000A6F25" w:rsidRDefault="00184D8A" w:rsidP="009E36E5">
      <w:pPr>
        <w:spacing w:after="0"/>
        <w:jc w:val="center"/>
        <w:rPr>
          <w:b/>
          <w:sz w:val="28"/>
          <w:lang w:val="ru-RU"/>
        </w:rPr>
      </w:pPr>
      <w:r w:rsidRPr="000A6F25">
        <w:rPr>
          <w:b/>
          <w:sz w:val="28"/>
          <w:lang w:val="ru-RU"/>
        </w:rPr>
        <w:t xml:space="preserve">Техническая спецификация </w:t>
      </w:r>
    </w:p>
    <w:p w:rsidR="00184D8A" w:rsidRPr="000A6F25" w:rsidRDefault="00EC39B4" w:rsidP="009E36E5">
      <w:pPr>
        <w:spacing w:after="0"/>
        <w:jc w:val="center"/>
        <w:rPr>
          <w:b/>
          <w:sz w:val="28"/>
          <w:lang w:val="ru-RU"/>
        </w:rPr>
      </w:pPr>
      <w:r w:rsidRPr="000A6F25">
        <w:rPr>
          <w:b/>
          <w:sz w:val="28"/>
          <w:lang w:val="ru-RU"/>
        </w:rPr>
        <w:t>Точк</w:t>
      </w:r>
      <w:r w:rsidR="003F585A">
        <w:rPr>
          <w:b/>
          <w:sz w:val="28"/>
          <w:lang w:val="ru-RU"/>
        </w:rPr>
        <w:t>а</w:t>
      </w:r>
      <w:r w:rsidRPr="000A6F25">
        <w:rPr>
          <w:b/>
          <w:sz w:val="28"/>
          <w:lang w:val="ru-RU"/>
        </w:rPr>
        <w:t xml:space="preserve"> доступа к беспроводной сети</w:t>
      </w:r>
      <w:r w:rsidR="00184D8A" w:rsidRPr="000A6F25">
        <w:rPr>
          <w:b/>
          <w:sz w:val="28"/>
          <w:lang w:val="ru-RU"/>
        </w:rPr>
        <w:t xml:space="preserve"> </w:t>
      </w:r>
    </w:p>
    <w:p w:rsidR="00EC39B4" w:rsidRPr="000A6F25" w:rsidRDefault="00EC39B4" w:rsidP="009E36E5">
      <w:pPr>
        <w:spacing w:after="0"/>
        <w:rPr>
          <w:lang w:val="ru-RU"/>
        </w:rPr>
      </w:pPr>
    </w:p>
    <w:tbl>
      <w:tblPr>
        <w:tblW w:w="10916" w:type="dxa"/>
        <w:tblInd w:w="-6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6379"/>
      </w:tblGrid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Интерфейс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Один 10/100M Ethernet порт (RJ45)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с поддержкой Passive PoE</w:t>
            </w:r>
          </w:p>
        </w:tc>
      </w:tr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Внешний источник питания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12В постоянного тока / 1A</w:t>
            </w:r>
          </w:p>
        </w:tc>
      </w:tr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Стандарты беспроводной передачи данных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IEEE 802.11n, IEEE 802.11g, IEEE 802.11b</w:t>
            </w:r>
          </w:p>
        </w:tc>
      </w:tr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Размеры (ШхДхВ)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D71FF2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Не менее </w:t>
            </w:r>
            <w:r w:rsidR="00EC39B4"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174*120*28.8мм</w:t>
            </w:r>
          </w:p>
        </w:tc>
      </w:tr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Энергопотребление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80172F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Не более </w:t>
            </w:r>
            <w:r w:rsidR="00EC39B4"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5.8W</w:t>
            </w:r>
          </w:p>
        </w:tc>
      </w:tr>
    </w:tbl>
    <w:p w:rsidR="00EC39B4" w:rsidRPr="00EC39B4" w:rsidRDefault="00EC39B4" w:rsidP="009E36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916" w:type="dxa"/>
        <w:tblInd w:w="-6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6379"/>
      </w:tblGrid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Диапазон частот (приём и передача)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976A9C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Не менее </w:t>
            </w:r>
            <w:r w:rsidR="00EC39B4"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2400-2483,5 МГц</w:t>
            </w:r>
          </w:p>
        </w:tc>
      </w:tr>
      <w:tr w:rsidR="000A6F25" w:rsidRPr="00256949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Скороcть передачи сигналов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2325C4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11n: </w:t>
            </w:r>
            <w:r w:rsidR="002325C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не менее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300Мбит/с (динамическая)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 xml:space="preserve">11g: </w:t>
            </w:r>
            <w:r w:rsidR="002325C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не менее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54Мбит/с (динамическая)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 xml:space="preserve">11b: </w:t>
            </w:r>
            <w:r w:rsidR="002325C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не менее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11Мбит/с (динамическая)</w:t>
            </w:r>
          </w:p>
        </w:tc>
      </w:tr>
      <w:tr w:rsidR="000A6F25" w:rsidRPr="00256949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Чувствительность (приём)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270M: -</w:t>
            </w:r>
            <w:r w:rsidR="0036270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не менее 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68дБм при 10% PER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130M: -</w:t>
            </w:r>
            <w:r w:rsidR="0036270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не менее 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68дБм при 10% PER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108M: -</w:t>
            </w:r>
            <w:r w:rsidR="0036270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не менее 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68дБм при 10% PER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54M: -</w:t>
            </w:r>
            <w:r w:rsidR="0036270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не менее 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68дБм при 10% PER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11M: -</w:t>
            </w:r>
            <w:r w:rsidR="0036270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не менее 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85дБм при 8% PER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6M: -</w:t>
            </w:r>
            <w:r w:rsidR="0036270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не менее 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88дБм при 10% PER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1M: -</w:t>
            </w:r>
            <w:r w:rsidR="0036270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не менее 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90дБм при 8% PER</w:t>
            </w:r>
          </w:p>
        </w:tc>
      </w:tr>
      <w:tr w:rsidR="000A6F25" w:rsidRPr="00256949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EIRP (Мощность беспроводного сигнала)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36270F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Не менее </w:t>
            </w:r>
            <w:r w:rsidR="00EC39B4"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&lt; 20 </w:t>
            </w:r>
            <w:proofErr w:type="spellStart"/>
            <w:r w:rsidR="00EC39B4"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дБм</w:t>
            </w:r>
            <w:proofErr w:type="spellEnd"/>
            <w:r w:rsidR="00EC39B4"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или &lt; 100 мВт</w:t>
            </w:r>
          </w:p>
        </w:tc>
      </w:tr>
      <w:tr w:rsidR="000A6F25" w:rsidRPr="00256949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Режимы работы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ТД/Мульти-SSID/ТД с клиентом/Ретранслятор/Универсальный ретранслятор/Мост+ТД</w:t>
            </w:r>
          </w:p>
        </w:tc>
      </w:tr>
      <w:tr w:rsidR="000A6F25" w:rsidRPr="00256949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Функции беспроводного режима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Включить/отключить передачу беспроводного сигнала, WDS Мост</w:t>
            </w:r>
          </w:p>
        </w:tc>
      </w:tr>
      <w:tr w:rsidR="000A6F25" w:rsidRPr="00256949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Защита беспроводной сети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64/128/152-битовое шифрование WEP / WPA / WPA2,WPA-PSK / WPA2-PSK</w:t>
            </w:r>
          </w:p>
        </w:tc>
      </w:tr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DHCP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DHCP Сервер</w:t>
            </w:r>
          </w:p>
        </w:tc>
      </w:tr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QoS (приоритезация данных)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WMM</w:t>
            </w:r>
          </w:p>
        </w:tc>
      </w:tr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Управление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SNMP</w:t>
            </w:r>
          </w:p>
        </w:tc>
      </w:tr>
      <w:tr w:rsidR="000A6F25" w:rsidRPr="00256949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Дополнительные возможности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A821B8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Поддержка </w:t>
            </w:r>
            <w:proofErr w:type="spellStart"/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РоЕ</w:t>
            </w:r>
            <w:proofErr w:type="spellEnd"/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на расстоянии </w:t>
            </w:r>
            <w:r w:rsidR="00A821B8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не менее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30 метров</w:t>
            </w:r>
          </w:p>
        </w:tc>
      </w:tr>
    </w:tbl>
    <w:p w:rsidR="00EC39B4" w:rsidRPr="00EC39B4" w:rsidRDefault="00EC39B4" w:rsidP="009E36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0A6F25" w:rsidRPr="00BE00C5" w:rsidRDefault="000A6F25" w:rsidP="009E36E5">
      <w:pPr>
        <w:spacing w:after="0"/>
        <w:rPr>
          <w:lang w:val="ru-RU"/>
        </w:rPr>
      </w:pPr>
    </w:p>
    <w:p w:rsidR="00D21D1C" w:rsidRPr="00BE00C5" w:rsidRDefault="00D21D1C" w:rsidP="009E36E5">
      <w:pPr>
        <w:spacing w:after="0"/>
        <w:rPr>
          <w:lang w:val="ru-RU"/>
        </w:rPr>
      </w:pPr>
      <w:bookmarkStart w:id="0" w:name="_GoBack"/>
      <w:bookmarkEnd w:id="0"/>
    </w:p>
    <w:p w:rsidR="000A6F25" w:rsidRPr="00BE00C5" w:rsidRDefault="000A6F25" w:rsidP="009E36E5">
      <w:pPr>
        <w:spacing w:after="0"/>
        <w:rPr>
          <w:lang w:val="ru-RU"/>
        </w:rPr>
      </w:pPr>
    </w:p>
    <w:p w:rsidR="000A6F25" w:rsidRPr="00BE00C5" w:rsidRDefault="000A6F25" w:rsidP="009E36E5">
      <w:pPr>
        <w:spacing w:after="0"/>
        <w:rPr>
          <w:lang w:val="ru-RU"/>
        </w:rPr>
      </w:pPr>
    </w:p>
    <w:sectPr w:rsidR="000A6F25" w:rsidRPr="00BE00C5" w:rsidSect="000B22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4C5"/>
    <w:multiLevelType w:val="multilevel"/>
    <w:tmpl w:val="C04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E3A31"/>
    <w:multiLevelType w:val="multilevel"/>
    <w:tmpl w:val="5B1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CF686E"/>
    <w:multiLevelType w:val="multilevel"/>
    <w:tmpl w:val="1326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87114"/>
    <w:multiLevelType w:val="multilevel"/>
    <w:tmpl w:val="BE7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596EDF"/>
    <w:multiLevelType w:val="multilevel"/>
    <w:tmpl w:val="686C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2B5114"/>
    <w:multiLevelType w:val="multilevel"/>
    <w:tmpl w:val="4D3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CF015A"/>
    <w:multiLevelType w:val="multilevel"/>
    <w:tmpl w:val="36A0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383C86"/>
    <w:multiLevelType w:val="multilevel"/>
    <w:tmpl w:val="3FE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D8A"/>
    <w:rsid w:val="000A6F25"/>
    <w:rsid w:val="000B22AB"/>
    <w:rsid w:val="00184D8A"/>
    <w:rsid w:val="002325C4"/>
    <w:rsid w:val="00256949"/>
    <w:rsid w:val="0036270F"/>
    <w:rsid w:val="003F585A"/>
    <w:rsid w:val="00461900"/>
    <w:rsid w:val="004C38ED"/>
    <w:rsid w:val="0080172F"/>
    <w:rsid w:val="00976A9C"/>
    <w:rsid w:val="009E36E5"/>
    <w:rsid w:val="00A821B8"/>
    <w:rsid w:val="00BE00C5"/>
    <w:rsid w:val="00C001B3"/>
    <w:rsid w:val="00D21D1C"/>
    <w:rsid w:val="00D71FF2"/>
    <w:rsid w:val="00E853AE"/>
    <w:rsid w:val="00EC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AB"/>
  </w:style>
  <w:style w:type="paragraph" w:styleId="1">
    <w:name w:val="heading 1"/>
    <w:basedOn w:val="a"/>
    <w:next w:val="a"/>
    <w:link w:val="10"/>
    <w:uiPriority w:val="9"/>
    <w:qFormat/>
    <w:rsid w:val="00184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4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D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84D8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853AE"/>
  </w:style>
  <w:style w:type="character" w:styleId="a6">
    <w:name w:val="Hyperlink"/>
    <w:basedOn w:val="a0"/>
    <w:uiPriority w:val="99"/>
    <w:semiHidden/>
    <w:unhideWhenUsed/>
    <w:rsid w:val="00E853A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53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53A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53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53A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id">
    <w:name w:val="id"/>
    <w:basedOn w:val="a"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iscrip">
    <w:name w:val="discrip"/>
    <w:basedOn w:val="a"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4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D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84D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E853AE"/>
  </w:style>
  <w:style w:type="character" w:styleId="Hyperlink">
    <w:name w:val="Hyperlink"/>
    <w:basedOn w:val="DefaultParagraphFont"/>
    <w:uiPriority w:val="99"/>
    <w:semiHidden/>
    <w:unhideWhenUsed/>
    <w:rsid w:val="00E853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53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53A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53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53A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id">
    <w:name w:val="id"/>
    <w:basedOn w:val="Normal"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iscrip">
    <w:name w:val="discrip"/>
    <w:basedOn w:val="Normal"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62">
          <w:marLeft w:val="105"/>
          <w:marRight w:val="30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493">
              <w:marLeft w:val="0"/>
              <w:marRight w:val="0"/>
              <w:marTop w:val="1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 Uakilov</dc:creator>
  <cp:lastModifiedBy>makhabbat.mu</cp:lastModifiedBy>
  <cp:revision>3</cp:revision>
  <dcterms:created xsi:type="dcterms:W3CDTF">2015-07-16T07:58:00Z</dcterms:created>
  <dcterms:modified xsi:type="dcterms:W3CDTF">2015-07-29T07:27:00Z</dcterms:modified>
</cp:coreProperties>
</file>