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lang w:val="ru-RU"/>
        </w:rPr>
        <w:t>Протокол об итогах открытого тендера по закупк</w:t>
      </w:r>
      <w:r w:rsidR="00390CDC">
        <w:rPr>
          <w:b/>
          <w:bCs/>
          <w:color w:val="000080"/>
          <w:lang w:val="ru-RU"/>
        </w:rPr>
        <w:t>ам</w:t>
      </w:r>
    </w:p>
    <w:p w:rsidR="005C0AD0" w:rsidRPr="002D2B99" w:rsidRDefault="005C0AD0">
      <w:pPr>
        <w:widowControl w:val="0"/>
        <w:autoSpaceDE w:val="0"/>
        <w:autoSpaceDN w:val="0"/>
        <w:adjustRightInd w:val="0"/>
        <w:ind w:left="113" w:right="118"/>
        <w:jc w:val="center"/>
        <w:rPr>
          <w:i/>
          <w:iCs/>
          <w:color w:val="000080"/>
          <w:bdr w:val="double" w:sz="4" w:space="0" w:color="548DD4"/>
          <w:lang w:val="ru-RU"/>
        </w:rPr>
      </w:pPr>
      <w:r w:rsidRPr="005543CB">
        <w:rPr>
          <w:i/>
          <w:iCs/>
          <w:color w:val="000080"/>
          <w:bdr w:val="double" w:sz="4" w:space="0" w:color="548DD4"/>
          <w:lang w:val="kk-KZ"/>
        </w:rPr>
        <w:t xml:space="preserve">картриджей для оргтехники на 2016-2018 года среди отечественных </w:t>
      </w:r>
    </w:p>
    <w:p w:rsidR="006560EC" w:rsidRPr="00390CDC" w:rsidRDefault="005C0AD0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Arial" w:hAnsi="Arial" w:cs="Arial"/>
          <w:lang w:val="ru-RU"/>
        </w:rPr>
      </w:pPr>
      <w:r w:rsidRPr="005543CB">
        <w:rPr>
          <w:i/>
          <w:iCs/>
          <w:color w:val="000080"/>
          <w:bdr w:val="double" w:sz="4" w:space="0" w:color="548DD4"/>
          <w:lang w:val="kk-KZ"/>
        </w:rPr>
        <w:t>товаропроизводителей</w:t>
      </w:r>
      <w:r w:rsidRPr="005C0AD0">
        <w:rPr>
          <w:i/>
          <w:iCs/>
          <w:color w:val="000080"/>
          <w:bdr w:val="double" w:sz="4" w:space="0" w:color="548DD4"/>
          <w:lang w:val="ru-RU"/>
        </w:rPr>
        <w:t xml:space="preserve"> </w:t>
      </w:r>
      <w:r>
        <w:rPr>
          <w:b/>
          <w:iCs/>
          <w:color w:val="000080"/>
          <w:bdr w:val="double" w:sz="4" w:space="0" w:color="548DD4"/>
          <w:lang w:val="kk-KZ"/>
        </w:rPr>
        <w:t>№ 235</w:t>
      </w:r>
      <w:r w:rsidRPr="00487901">
        <w:rPr>
          <w:b/>
          <w:iCs/>
          <w:color w:val="000080"/>
          <w:bdr w:val="double" w:sz="4" w:space="0" w:color="548DD4"/>
          <w:lang w:val="kk-KZ"/>
        </w:rPr>
        <w:t>ОТК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6560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lang w:val="ru-RU"/>
              </w:rPr>
            </w:pPr>
            <w:proofErr w:type="spellStart"/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Алматы</w:t>
            </w:r>
            <w:proofErr w:type="spellEnd"/>
            <w:r w:rsidRPr="00390CDC">
              <w:rPr>
                <w:rFonts w:ascii="Arial" w:hAnsi="Arial" w:cs="Arial"/>
                <w:lang w:val="ru-RU"/>
              </w:rPr>
              <w:br/>
            </w:r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 xml:space="preserve">2-я Огарева, 55, Центр 4 ,2-й этаж, 7й </w:t>
            </w:r>
            <w:proofErr w:type="spellStart"/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</w:pPr>
          </w:p>
          <w:p w:rsidR="006560EC" w:rsidRDefault="00194DF5" w:rsidP="005C0AD0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14</w:t>
            </w:r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0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ч. </w:t>
            </w:r>
            <w:r w:rsidR="005C0AD0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9 </w:t>
            </w:r>
            <w:r w:rsidR="005C0AD0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но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ября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2015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>года</w:t>
            </w:r>
            <w:proofErr w:type="spellEnd"/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</w:rPr>
      </w:pP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</w:p>
    <w:p w:rsidR="00194DF5" w:rsidRDefault="00194DF5" w:rsidP="00194DF5">
      <w:pPr>
        <w:widowControl w:val="0"/>
        <w:autoSpaceDE w:val="0"/>
        <w:autoSpaceDN w:val="0"/>
        <w:adjustRightInd w:val="0"/>
        <w:ind w:left="397" w:right="118"/>
        <w:jc w:val="both"/>
        <w:rPr>
          <w:rFonts w:ascii="Arial" w:hAnsi="Arial" w:cs="Arial"/>
        </w:rPr>
      </w:pPr>
      <w:r>
        <w:rPr>
          <w:b/>
          <w:bCs/>
          <w:color w:val="000080"/>
          <w:sz w:val="22"/>
          <w:szCs w:val="22"/>
        </w:rPr>
        <w:t>1.</w:t>
      </w:r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Тендерная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комиссия</w:t>
      </w:r>
      <w:proofErr w:type="spellEnd"/>
      <w:r>
        <w:rPr>
          <w:color w:val="000080"/>
          <w:sz w:val="22"/>
          <w:szCs w:val="22"/>
        </w:rPr>
        <w:t xml:space="preserve"> в </w:t>
      </w:r>
      <w:proofErr w:type="spellStart"/>
      <w:r>
        <w:rPr>
          <w:color w:val="000080"/>
          <w:sz w:val="22"/>
          <w:szCs w:val="22"/>
        </w:rPr>
        <w:t>составе</w:t>
      </w:r>
      <w:proofErr w:type="spellEnd"/>
      <w:r>
        <w:rPr>
          <w:color w:val="000080"/>
          <w:sz w:val="22"/>
          <w:szCs w:val="22"/>
        </w:rPr>
        <w:t>:</w:t>
      </w:r>
    </w:p>
    <w:p w:rsidR="00194DF5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</w:rPr>
      </w:pPr>
      <w:proofErr w:type="spellStart"/>
      <w:r>
        <w:rPr>
          <w:b/>
          <w:bCs/>
          <w:i/>
          <w:iCs/>
          <w:color w:val="000080"/>
          <w:sz w:val="22"/>
          <w:szCs w:val="22"/>
        </w:rPr>
        <w:t>Председателя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80"/>
          <w:sz w:val="22"/>
          <w:szCs w:val="22"/>
        </w:rPr>
        <w:t>комиссии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>: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Кунхожаева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Д. - Вице-президент по закупкам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Членов комиссии: </w:t>
      </w:r>
    </w:p>
    <w:p w:rsidR="00194DF5" w:rsidRPr="00756688" w:rsidRDefault="00756688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i/>
          <w:iCs/>
          <w:color w:val="000080"/>
          <w:sz w:val="22"/>
          <w:szCs w:val="22"/>
          <w:lang w:val="ru-RU"/>
        </w:rPr>
      </w:pPr>
      <w:proofErr w:type="spellStart"/>
      <w:r w:rsidRPr="00756688">
        <w:rPr>
          <w:i/>
          <w:iCs/>
          <w:color w:val="000080"/>
          <w:sz w:val="22"/>
          <w:szCs w:val="22"/>
          <w:lang w:val="ru-RU"/>
        </w:rPr>
        <w:t>Саттарова</w:t>
      </w:r>
      <w:proofErr w:type="spellEnd"/>
      <w:r w:rsidRPr="00756688">
        <w:rPr>
          <w:i/>
          <w:iCs/>
          <w:color w:val="000080"/>
          <w:sz w:val="22"/>
          <w:szCs w:val="22"/>
          <w:lang w:val="ru-RU"/>
        </w:rPr>
        <w:t xml:space="preserve"> А.</w:t>
      </w:r>
      <w:r w:rsidR="00194DF5" w:rsidRPr="00756688">
        <w:rPr>
          <w:i/>
          <w:iCs/>
          <w:color w:val="000080"/>
          <w:sz w:val="22"/>
          <w:szCs w:val="22"/>
          <w:lang w:val="ru-RU"/>
        </w:rPr>
        <w:t xml:space="preserve"> </w:t>
      </w:r>
      <w:r w:rsidR="00194DF5" w:rsidRPr="009E64A7">
        <w:rPr>
          <w:i/>
          <w:iCs/>
          <w:color w:val="000080"/>
          <w:sz w:val="22"/>
          <w:szCs w:val="22"/>
          <w:lang w:val="ru-RU"/>
        </w:rPr>
        <w:t xml:space="preserve"> - Менеджер по закупкам</w:t>
      </w:r>
    </w:p>
    <w:p w:rsidR="00194DF5" w:rsidRPr="00756688" w:rsidRDefault="00756688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i/>
          <w:iCs/>
          <w:color w:val="000080"/>
          <w:sz w:val="22"/>
          <w:szCs w:val="22"/>
          <w:lang w:val="ru-RU"/>
        </w:rPr>
      </w:pPr>
      <w:proofErr w:type="spellStart"/>
      <w:r w:rsidRPr="00756688">
        <w:rPr>
          <w:i/>
          <w:iCs/>
          <w:color w:val="000080"/>
          <w:sz w:val="22"/>
          <w:szCs w:val="22"/>
          <w:lang w:val="ru-RU"/>
        </w:rPr>
        <w:t>Цой</w:t>
      </w:r>
      <w:proofErr w:type="spellEnd"/>
      <w:r w:rsidRPr="00756688">
        <w:rPr>
          <w:i/>
          <w:iCs/>
          <w:color w:val="000080"/>
          <w:sz w:val="22"/>
          <w:szCs w:val="22"/>
          <w:lang w:val="ru-RU"/>
        </w:rPr>
        <w:t xml:space="preserve"> К. - Менеджер по инфраструктуре и </w:t>
      </w:r>
      <w:proofErr w:type="gramStart"/>
      <w:r w:rsidRPr="00756688">
        <w:rPr>
          <w:i/>
          <w:iCs/>
          <w:color w:val="000080"/>
          <w:sz w:val="22"/>
          <w:szCs w:val="22"/>
          <w:lang w:val="ru-RU"/>
        </w:rPr>
        <w:t>ИТ</w:t>
      </w:r>
      <w:proofErr w:type="gramEnd"/>
      <w:r w:rsidRPr="00756688">
        <w:rPr>
          <w:i/>
          <w:iCs/>
          <w:color w:val="000080"/>
          <w:sz w:val="22"/>
          <w:szCs w:val="22"/>
          <w:lang w:val="ru-RU"/>
        </w:rPr>
        <w:t xml:space="preserve"> сервисам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194DF5">
        <w:rPr>
          <w:i/>
          <w:iCs/>
          <w:color w:val="000080"/>
          <w:sz w:val="22"/>
          <w:szCs w:val="22"/>
          <w:lang w:val="ru-RU"/>
        </w:rPr>
        <w:t>Мальсагова</w:t>
      </w:r>
      <w:proofErr w:type="spellEnd"/>
      <w:r w:rsidRPr="00194DF5">
        <w:rPr>
          <w:i/>
          <w:iCs/>
          <w:color w:val="000080"/>
          <w:sz w:val="22"/>
          <w:szCs w:val="22"/>
          <w:lang w:val="ru-RU"/>
        </w:rPr>
        <w:t xml:space="preserve"> М</w:t>
      </w:r>
      <w:r w:rsidRPr="009E64A7">
        <w:rPr>
          <w:i/>
          <w:iCs/>
          <w:color w:val="000080"/>
          <w:sz w:val="22"/>
          <w:szCs w:val="22"/>
          <w:lang w:val="ru-RU"/>
        </w:rPr>
        <w:t>. - Финансовый аналитик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И секретаря комиссии: </w:t>
      </w:r>
    </w:p>
    <w:p w:rsidR="006560EC" w:rsidRPr="00194DF5" w:rsidRDefault="00194DF5" w:rsidP="00194DF5">
      <w:pPr>
        <w:widowControl w:val="0"/>
        <w:tabs>
          <w:tab w:val="left" w:pos="534"/>
        </w:tabs>
        <w:autoSpaceDE w:val="0"/>
        <w:autoSpaceDN w:val="0"/>
        <w:adjustRightInd w:val="0"/>
        <w:ind w:left="116" w:right="118"/>
        <w:rPr>
          <w:rFonts w:ascii="Arial" w:hAnsi="Arial" w:cs="Arial"/>
          <w:lang w:val="ru-RU"/>
        </w:rPr>
      </w:pPr>
      <w:r>
        <w:rPr>
          <w:i/>
          <w:iCs/>
          <w:color w:val="000080"/>
          <w:sz w:val="22"/>
          <w:szCs w:val="22"/>
          <w:lang w:val="ru-RU"/>
        </w:rPr>
        <w:t xml:space="preserve">       </w:t>
      </w: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Агдавлетов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Т. – Координатор по </w:t>
      </w:r>
      <w:r w:rsidRPr="00194DF5">
        <w:rPr>
          <w:i/>
          <w:iCs/>
          <w:color w:val="000080"/>
          <w:sz w:val="22"/>
          <w:szCs w:val="22"/>
          <w:lang w:val="ru-RU"/>
        </w:rPr>
        <w:t>процедурам закупок</w:t>
      </w:r>
    </w:p>
    <w:p w:rsidR="00171811" w:rsidRPr="00DB6C6E" w:rsidRDefault="006560EC" w:rsidP="00DB6C6E">
      <w:pPr>
        <w:widowControl w:val="0"/>
        <w:autoSpaceDE w:val="0"/>
        <w:autoSpaceDN w:val="0"/>
        <w:adjustRightInd w:val="0"/>
        <w:spacing w:before="120"/>
        <w:ind w:left="113" w:right="118"/>
        <w:rPr>
          <w:i/>
          <w:iCs/>
          <w:color w:val="000080"/>
          <w:bdr w:val="double" w:sz="4" w:space="0" w:color="548DD4"/>
          <w:lang w:val="ru-RU"/>
        </w:rPr>
      </w:pPr>
      <w:r w:rsidRPr="00390CDC">
        <w:rPr>
          <w:color w:val="000080"/>
          <w:sz w:val="22"/>
          <w:szCs w:val="22"/>
          <w:lang w:val="ru-RU"/>
        </w:rPr>
        <w:t xml:space="preserve">провела </w:t>
      </w:r>
      <w:r w:rsidRPr="00390CDC">
        <w:rPr>
          <w:i/>
          <w:iCs/>
          <w:color w:val="000080"/>
          <w:sz w:val="22"/>
          <w:szCs w:val="22"/>
          <w:lang w:val="ru-RU"/>
        </w:rPr>
        <w:t>открытый</w:t>
      </w:r>
      <w:r w:rsidRPr="00390CDC">
        <w:rPr>
          <w:color w:val="000080"/>
          <w:sz w:val="22"/>
          <w:szCs w:val="22"/>
          <w:lang w:val="ru-RU"/>
        </w:rPr>
        <w:t xml:space="preserve"> тендер по закупкам </w:t>
      </w:r>
      <w:r w:rsidR="00DB6C6E" w:rsidRPr="005543CB">
        <w:rPr>
          <w:i/>
          <w:iCs/>
          <w:color w:val="000080"/>
          <w:bdr w:val="double" w:sz="4" w:space="0" w:color="548DD4"/>
          <w:lang w:val="kk-KZ"/>
        </w:rPr>
        <w:t>картриджей для оргтехники на 2016-2018 года среди отечественных товаропроизводителей</w:t>
      </w:r>
      <w:proofErr w:type="gramStart"/>
      <w:r w:rsidRPr="00390CDC">
        <w:rPr>
          <w:color w:val="000080"/>
          <w:sz w:val="22"/>
          <w:szCs w:val="22"/>
          <w:lang w:val="ru-RU"/>
        </w:rPr>
        <w:t xml:space="preserve"> .</w:t>
      </w:r>
      <w:proofErr w:type="gramEnd"/>
    </w:p>
    <w:p w:rsidR="005C0AD0" w:rsidRDefault="00DB6C6E" w:rsidP="005C0AD0">
      <w:pPr>
        <w:widowControl w:val="0"/>
        <w:autoSpaceDE w:val="0"/>
        <w:autoSpaceDN w:val="0"/>
        <w:adjustRightInd w:val="0"/>
        <w:spacing w:before="120"/>
        <w:ind w:left="403" w:right="115"/>
        <w:rPr>
          <w:b/>
          <w:bCs/>
          <w:color w:val="000080"/>
          <w:sz w:val="22"/>
          <w:szCs w:val="22"/>
          <w:lang w:val="ru-RU"/>
        </w:rPr>
      </w:pPr>
      <w:r w:rsidRPr="00DB6C6E">
        <w:rPr>
          <w:color w:val="000099"/>
          <w:lang w:val="ru-RU"/>
        </w:rPr>
        <w:t>Заместитель председателя</w:t>
      </w:r>
      <w:r w:rsidRPr="005C0AD0">
        <w:rPr>
          <w:color w:val="000099"/>
          <w:lang w:val="ru-RU"/>
        </w:rPr>
        <w:t xml:space="preserve"> </w:t>
      </w: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Алдабергенова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Н.</w:t>
      </w:r>
      <w:r w:rsidR="005C0AD0" w:rsidRPr="005C0AD0">
        <w:rPr>
          <w:i/>
          <w:iCs/>
          <w:color w:val="000099"/>
          <w:lang w:val="ru-RU"/>
        </w:rPr>
        <w:t xml:space="preserve"> - </w:t>
      </w:r>
      <w:r w:rsidRPr="009E64A7">
        <w:rPr>
          <w:i/>
          <w:iCs/>
          <w:color w:val="000080"/>
          <w:sz w:val="22"/>
          <w:szCs w:val="22"/>
          <w:lang w:val="ru-RU"/>
        </w:rPr>
        <w:t xml:space="preserve">Менеджер по </w:t>
      </w:r>
      <w:r w:rsidRPr="00194DF5">
        <w:rPr>
          <w:i/>
          <w:iCs/>
          <w:color w:val="000080"/>
          <w:sz w:val="22"/>
          <w:szCs w:val="22"/>
          <w:lang w:val="ru-RU"/>
        </w:rPr>
        <w:t>процедурам закупок</w:t>
      </w:r>
      <w:r w:rsidR="005C0AD0" w:rsidRPr="005C0AD0">
        <w:rPr>
          <w:i/>
          <w:iCs/>
          <w:color w:val="000099"/>
          <w:lang w:val="ru-RU"/>
        </w:rPr>
        <w:t xml:space="preserve"> </w:t>
      </w:r>
      <w:r w:rsidR="005C0AD0" w:rsidRPr="005C0AD0">
        <w:rPr>
          <w:color w:val="000099"/>
          <w:lang w:val="ru-RU"/>
        </w:rPr>
        <w:t xml:space="preserve">отсутствует,   находится в </w:t>
      </w:r>
      <w:r>
        <w:rPr>
          <w:color w:val="000099"/>
          <w:lang w:val="ru-RU"/>
        </w:rPr>
        <w:t>ежегодном трудовом отпуске</w:t>
      </w:r>
      <w:r w:rsidR="005C0AD0" w:rsidRPr="005C0AD0">
        <w:rPr>
          <w:color w:val="000099"/>
          <w:lang w:val="ru-RU"/>
        </w:rPr>
        <w:t xml:space="preserve"> согласно приказу №</w:t>
      </w:r>
      <w:r>
        <w:rPr>
          <w:color w:val="000099"/>
          <w:lang w:val="ru-RU"/>
        </w:rPr>
        <w:t>13679 от 03.11</w:t>
      </w:r>
      <w:r w:rsidR="005C0AD0" w:rsidRPr="005C0AD0">
        <w:rPr>
          <w:color w:val="000099"/>
          <w:lang w:val="ru-RU"/>
        </w:rPr>
        <w:t>.2015 г.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2.</w:t>
      </w:r>
      <w:r w:rsidRPr="00390CDC">
        <w:rPr>
          <w:color w:val="000080"/>
          <w:sz w:val="22"/>
          <w:szCs w:val="22"/>
          <w:lang w:val="ru-RU"/>
        </w:rPr>
        <w:t xml:space="preserve"> Сумма, выделенная для закупки, без учета НДС составляет: </w:t>
      </w:r>
      <w:r w:rsidRPr="00390CDC">
        <w:rPr>
          <w:i/>
          <w:iCs/>
          <w:color w:val="000080"/>
          <w:sz w:val="22"/>
          <w:szCs w:val="22"/>
          <w:lang w:val="ru-RU"/>
        </w:rPr>
        <w:t>2</w:t>
      </w:r>
      <w:r w:rsidR="00DB6C6E">
        <w:rPr>
          <w:i/>
          <w:iCs/>
          <w:color w:val="000080"/>
          <w:sz w:val="22"/>
          <w:szCs w:val="22"/>
          <w:lang w:val="ru-RU"/>
        </w:rPr>
        <w:t>8</w:t>
      </w:r>
      <w:r>
        <w:rPr>
          <w:i/>
          <w:iCs/>
          <w:color w:val="000080"/>
          <w:sz w:val="22"/>
          <w:szCs w:val="22"/>
        </w:rPr>
        <w:t> </w:t>
      </w:r>
      <w:r w:rsidR="00DB6C6E">
        <w:rPr>
          <w:i/>
          <w:iCs/>
          <w:color w:val="000080"/>
          <w:sz w:val="22"/>
          <w:szCs w:val="22"/>
          <w:lang w:val="ru-RU"/>
        </w:rPr>
        <w:t>278</w:t>
      </w:r>
      <w:r>
        <w:rPr>
          <w:i/>
          <w:iCs/>
          <w:color w:val="000080"/>
          <w:sz w:val="22"/>
          <w:szCs w:val="22"/>
        </w:rPr>
        <w:t> </w:t>
      </w:r>
      <w:r w:rsidR="00DB6C6E">
        <w:rPr>
          <w:i/>
          <w:iCs/>
          <w:color w:val="000080"/>
          <w:sz w:val="22"/>
          <w:szCs w:val="22"/>
          <w:lang w:val="ru-RU"/>
        </w:rPr>
        <w:t>800,0</w:t>
      </w:r>
      <w:r w:rsidRPr="00390CDC">
        <w:rPr>
          <w:i/>
          <w:iCs/>
          <w:color w:val="000080"/>
          <w:sz w:val="22"/>
          <w:szCs w:val="22"/>
          <w:lang w:val="ru-RU"/>
        </w:rPr>
        <w:t>0</w:t>
      </w:r>
      <w:r w:rsidRPr="00390CDC">
        <w:rPr>
          <w:color w:val="000080"/>
          <w:sz w:val="22"/>
          <w:szCs w:val="22"/>
          <w:lang w:val="ru-RU"/>
        </w:rPr>
        <w:t xml:space="preserve"> тенге, в том числе: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9009"/>
      </w:tblGrid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1 -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DB6C6E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4 848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> 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>8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00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,00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2 -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DB6C6E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1 640 100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>,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0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0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3 -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DB6C6E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2 732 400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,00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DD798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4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DD798C" w:rsidRDefault="00DB6C6E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1 640 100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,00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НДС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5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719 400,00 </w:t>
            </w:r>
            <w:r w:rsidR="003E3DE3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E3DE3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3E3DE3"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6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74 800,00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7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1 092 300,00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8 </w:t>
            </w:r>
            <w:r>
              <w:rPr>
                <w:i/>
                <w:iCs/>
                <w:color w:val="000080"/>
                <w:sz w:val="22"/>
                <w:szCs w:val="22"/>
              </w:rPr>
              <w:t>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1 199 000,00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9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376 200,00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188 100,00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11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730 400,00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12 </w:t>
            </w:r>
            <w:r>
              <w:rPr>
                <w:i/>
                <w:iCs/>
                <w:color w:val="000080"/>
                <w:sz w:val="22"/>
                <w:szCs w:val="22"/>
              </w:rPr>
              <w:t>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904 200,00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13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2 732 400,00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14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209 000,00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15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1 098 900,00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16 </w:t>
            </w:r>
            <w:r>
              <w:rPr>
                <w:i/>
                <w:iCs/>
                <w:color w:val="000080"/>
                <w:sz w:val="22"/>
                <w:szCs w:val="22"/>
              </w:rPr>
              <w:t>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112 200,00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17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585 200,00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18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44 000,00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19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44 000,00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44 000,00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21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44 000,00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22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1 507 000,00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23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1 507 000,00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24 </w:t>
            </w:r>
            <w:r>
              <w:rPr>
                <w:i/>
                <w:iCs/>
                <w:color w:val="000080"/>
                <w:sz w:val="22"/>
                <w:szCs w:val="22"/>
              </w:rPr>
              <w:t>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1 507 000,00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25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1 507 000,00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26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376 200,00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  <w:tr w:rsidR="00DB6C6E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27 </w:t>
            </w:r>
            <w:r>
              <w:rPr>
                <w:i/>
                <w:iCs/>
                <w:color w:val="000080"/>
                <w:sz w:val="22"/>
                <w:szCs w:val="22"/>
              </w:rPr>
              <w:t>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6C6E" w:rsidRDefault="003E3DE3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815 100,00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НДС;</w:t>
            </w:r>
          </w:p>
        </w:tc>
      </w:tr>
    </w:tbl>
    <w:p w:rsidR="00222606" w:rsidRPr="003825E6" w:rsidRDefault="00222606" w:rsidP="00222606">
      <w:pPr>
        <w:widowControl w:val="0"/>
        <w:autoSpaceDE w:val="0"/>
        <w:autoSpaceDN w:val="0"/>
        <w:adjustRightInd w:val="0"/>
        <w:spacing w:before="120"/>
        <w:ind w:left="403" w:right="115"/>
        <w:rPr>
          <w:rFonts w:ascii="Arial" w:hAnsi="Arial" w:cs="Arial"/>
          <w:lang w:val="ru-RU"/>
        </w:rPr>
      </w:pPr>
      <w:r w:rsidRPr="003825E6">
        <w:rPr>
          <w:b/>
          <w:color w:val="000080"/>
          <w:sz w:val="22"/>
          <w:szCs w:val="22"/>
          <w:lang w:val="ru-RU"/>
        </w:rPr>
        <w:t>3.</w:t>
      </w:r>
      <w:r w:rsidRPr="003825E6">
        <w:rPr>
          <w:color w:val="000080"/>
          <w:sz w:val="22"/>
          <w:szCs w:val="22"/>
          <w:lang w:val="ru-RU"/>
        </w:rPr>
        <w:t xml:space="preserve"> Тендерную заявку </w:t>
      </w:r>
      <w:r>
        <w:rPr>
          <w:color w:val="000080"/>
          <w:sz w:val="22"/>
          <w:szCs w:val="22"/>
          <w:lang w:val="ru-RU"/>
        </w:rPr>
        <w:t>на участие в тендере представил следующий потенциальный поставщик</w:t>
      </w:r>
      <w:r w:rsidRPr="003825E6">
        <w:rPr>
          <w:color w:val="000080"/>
          <w:sz w:val="22"/>
          <w:szCs w:val="22"/>
          <w:lang w:val="ru-RU"/>
        </w:rPr>
        <w:t xml:space="preserve">: 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685"/>
        <w:gridCol w:w="3969"/>
        <w:gridCol w:w="2098"/>
      </w:tblGrid>
      <w:tr w:rsidR="00222606" w:rsidTr="00527E24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15" w:right="9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396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21" w:right="7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209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20" w:right="9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Дата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время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222606" w:rsidRPr="00222606" w:rsidTr="00527E24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222606" w:rsidRDefault="00222606" w:rsidP="00222606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469F0" w:rsidRDefault="00222606" w:rsidP="00222606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  <w:lang w:val="ru-RU"/>
              </w:rPr>
            </w:pPr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ТОО «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Графика - М</w:t>
            </w:r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469F0" w:rsidRDefault="00222606" w:rsidP="00222606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proofErr w:type="spellStart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лматы</w:t>
            </w:r>
            <w:proofErr w:type="spellEnd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ул.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Джумалиева</w:t>
            </w:r>
            <w:proofErr w:type="spellEnd"/>
            <w:r>
              <w:rPr>
                <w:i/>
                <w:color w:val="000099"/>
                <w:sz w:val="20"/>
                <w:szCs w:val="20"/>
                <w:lang w:val="ru-RU"/>
              </w:rPr>
              <w:t>, дом 148, кВ. 22</w:t>
            </w:r>
          </w:p>
        </w:tc>
        <w:tc>
          <w:tcPr>
            <w:tcW w:w="209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222606" w:rsidRDefault="00222606" w:rsidP="00222606">
            <w:pPr>
              <w:widowControl w:val="0"/>
              <w:autoSpaceDE w:val="0"/>
              <w:autoSpaceDN w:val="0"/>
              <w:adjustRightInd w:val="0"/>
              <w:ind w:left="116" w:right="94"/>
              <w:rPr>
                <w:rFonts w:ascii="Arial" w:hAnsi="Arial" w:cs="Arial"/>
                <w:i/>
                <w:lang w:val="ru-RU"/>
              </w:rPr>
            </w:pPr>
            <w:r>
              <w:rPr>
                <w:i/>
                <w:color w:val="000099"/>
                <w:sz w:val="20"/>
                <w:szCs w:val="20"/>
                <w:lang w:val="ru-RU"/>
              </w:rPr>
              <w:t>27.10.2015 г.  09:3</w:t>
            </w:r>
            <w:r w:rsidRPr="00222606">
              <w:rPr>
                <w:i/>
                <w:color w:val="000099"/>
                <w:sz w:val="20"/>
                <w:szCs w:val="20"/>
                <w:lang w:val="ru-RU"/>
              </w:rPr>
              <w:t>0</w:t>
            </w:r>
          </w:p>
        </w:tc>
      </w:tr>
    </w:tbl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/>
        <w:rPr>
          <w:rFonts w:ascii="Arial" w:hAnsi="Arial" w:cs="Arial"/>
          <w:lang w:val="ru-RU"/>
        </w:rPr>
      </w:pP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 w:firstLine="1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lastRenderedPageBreak/>
        <w:t>4</w:t>
      </w:r>
      <w:r w:rsidRPr="00390CDC">
        <w:rPr>
          <w:color w:val="000080"/>
          <w:sz w:val="22"/>
          <w:szCs w:val="22"/>
          <w:lang w:val="ru-RU"/>
        </w:rPr>
        <w:t>. От потенциальных поставщиков запросов о разъяснении положений тендерной документации не поступало.</w:t>
      </w:r>
    </w:p>
    <w:p w:rsidR="006560EC" w:rsidRPr="00390CDC" w:rsidRDefault="006560EC">
      <w:pPr>
        <w:widowControl w:val="0"/>
        <w:autoSpaceDE w:val="0"/>
        <w:autoSpaceDN w:val="0"/>
        <w:adjustRightInd w:val="0"/>
        <w:spacing w:before="120" w:after="120"/>
        <w:ind w:left="397" w:right="11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5.</w:t>
      </w:r>
      <w:r w:rsidRPr="00390CDC">
        <w:rPr>
          <w:color w:val="000080"/>
          <w:sz w:val="22"/>
          <w:szCs w:val="22"/>
          <w:lang w:val="ru-RU"/>
        </w:rPr>
        <w:t xml:space="preserve"> Изменений и дополнений к тендерной документации не было.</w:t>
      </w:r>
    </w:p>
    <w:p w:rsidR="00222606" w:rsidRPr="003825E6" w:rsidRDefault="00222606" w:rsidP="00222606">
      <w:pPr>
        <w:widowControl w:val="0"/>
        <w:autoSpaceDE w:val="0"/>
        <w:autoSpaceDN w:val="0"/>
        <w:adjustRightInd w:val="0"/>
        <w:ind w:left="397" w:right="118"/>
        <w:rPr>
          <w:rFonts w:ascii="Arial" w:hAnsi="Arial" w:cs="Arial"/>
          <w:lang w:val="ru-RU"/>
        </w:rPr>
      </w:pPr>
      <w:r w:rsidRPr="00804C54">
        <w:rPr>
          <w:b/>
          <w:bCs/>
          <w:color w:val="000080"/>
          <w:sz w:val="22"/>
          <w:szCs w:val="22"/>
          <w:lang w:val="ru-RU"/>
        </w:rPr>
        <w:t>6.</w:t>
      </w:r>
      <w:r w:rsidRPr="003825E6">
        <w:rPr>
          <w:color w:val="000080"/>
          <w:sz w:val="22"/>
          <w:szCs w:val="22"/>
          <w:lang w:val="ru-RU"/>
        </w:rPr>
        <w:t xml:space="preserve"> Следующие заявки потенциальных поставщиков отклонены от участия в тендере: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740"/>
        <w:gridCol w:w="3150"/>
        <w:gridCol w:w="3672"/>
      </w:tblGrid>
      <w:tr w:rsidR="00222606" w:rsidRPr="003825E6" w:rsidTr="00527E24"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274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keepLines/>
              <w:widowControl w:val="0"/>
              <w:autoSpaceDE w:val="0"/>
              <w:autoSpaceDN w:val="0"/>
              <w:adjustRightInd w:val="0"/>
              <w:ind w:left="7"/>
              <w:jc w:val="center"/>
            </w:pP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315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367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keepLines/>
              <w:widowControl w:val="0"/>
              <w:autoSpaceDE w:val="0"/>
              <w:autoSpaceDN w:val="0"/>
              <w:adjustRightInd w:val="0"/>
              <w:ind w:left="112" w:right="102"/>
              <w:jc w:val="center"/>
            </w:pP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Основание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отклонения</w:t>
            </w:r>
            <w:proofErr w:type="spellEnd"/>
          </w:p>
        </w:tc>
      </w:tr>
      <w:tr w:rsidR="00222606" w:rsidRPr="002D2B99" w:rsidTr="00527E24"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3825E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469F0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  <w:lang w:val="ru-RU"/>
              </w:rPr>
            </w:pPr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ТОО «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Графика - М</w:t>
            </w:r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»</w:t>
            </w:r>
          </w:p>
        </w:tc>
        <w:tc>
          <w:tcPr>
            <w:tcW w:w="315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469F0" w:rsidRDefault="00222606" w:rsidP="00527E24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proofErr w:type="spellStart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лматы</w:t>
            </w:r>
            <w:proofErr w:type="spellEnd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69F0">
              <w:rPr>
                <w:i/>
                <w:color w:val="000099"/>
                <w:sz w:val="20"/>
                <w:szCs w:val="20"/>
                <w:lang w:val="ru-RU"/>
              </w:rPr>
              <w:t>ул.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Джумалиева</w:t>
            </w:r>
            <w:proofErr w:type="spellEnd"/>
            <w:r>
              <w:rPr>
                <w:i/>
                <w:color w:val="000099"/>
                <w:sz w:val="20"/>
                <w:szCs w:val="20"/>
                <w:lang w:val="ru-RU"/>
              </w:rPr>
              <w:t>, дом 148, кВ. 22</w:t>
            </w:r>
          </w:p>
        </w:tc>
        <w:tc>
          <w:tcPr>
            <w:tcW w:w="367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65E21" w:rsidRDefault="00222606" w:rsidP="00527E24">
            <w:pPr>
              <w:widowControl w:val="0"/>
              <w:autoSpaceDE w:val="0"/>
              <w:autoSpaceDN w:val="0"/>
              <w:adjustRightInd w:val="0"/>
              <w:ind w:left="112" w:right="102"/>
              <w:jc w:val="both"/>
              <w:rPr>
                <w:i/>
                <w:color w:val="000080"/>
                <w:sz w:val="20"/>
                <w:szCs w:val="20"/>
                <w:lang w:val="ru-RU"/>
              </w:rPr>
            </w:pPr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Не соответствие требованиям Тендерной документации (</w:t>
            </w:r>
            <w:proofErr w:type="spellStart"/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пп</w:t>
            </w:r>
            <w:proofErr w:type="spellEnd"/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. 1) п. 34 Тендерной документации):</w:t>
            </w:r>
          </w:p>
          <w:p w:rsidR="00222606" w:rsidRDefault="0029060E" w:rsidP="00222606">
            <w:pPr>
              <w:widowControl w:val="0"/>
              <w:autoSpaceDE w:val="0"/>
              <w:autoSpaceDN w:val="0"/>
              <w:adjustRightInd w:val="0"/>
              <w:ind w:left="90" w:right="102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color w:val="000080"/>
                <w:sz w:val="20"/>
                <w:szCs w:val="20"/>
                <w:lang w:val="ru-RU"/>
              </w:rPr>
              <w:t xml:space="preserve">- </w:t>
            </w:r>
            <w:r w:rsidR="00222606" w:rsidRPr="00965E21">
              <w:rPr>
                <w:i/>
                <w:color w:val="000080"/>
                <w:sz w:val="20"/>
                <w:szCs w:val="20"/>
                <w:lang w:val="ru-RU"/>
              </w:rPr>
              <w:t>Техническая спецификация по лот</w:t>
            </w:r>
            <w:r w:rsidR="00222606">
              <w:rPr>
                <w:i/>
                <w:color w:val="000080"/>
                <w:sz w:val="20"/>
                <w:szCs w:val="20"/>
                <w:lang w:val="ru-RU"/>
              </w:rPr>
              <w:t>ам</w:t>
            </w:r>
            <w:r w:rsidR="00222606" w:rsidRPr="00965E21">
              <w:rPr>
                <w:i/>
                <w:color w:val="000080"/>
                <w:sz w:val="20"/>
                <w:szCs w:val="20"/>
                <w:lang w:val="ru-RU"/>
              </w:rPr>
              <w:t xml:space="preserve"> </w:t>
            </w:r>
            <w:r w:rsidR="00222606">
              <w:rPr>
                <w:i/>
                <w:color w:val="000080"/>
                <w:sz w:val="20"/>
                <w:szCs w:val="20"/>
                <w:lang w:val="ru-RU"/>
              </w:rPr>
              <w:t>№№1-27</w:t>
            </w:r>
            <w:r w:rsidR="00222606" w:rsidRPr="00965E21">
              <w:rPr>
                <w:i/>
                <w:iCs/>
                <w:color w:val="000080"/>
                <w:sz w:val="20"/>
                <w:szCs w:val="20"/>
                <w:lang w:val="ru-RU"/>
              </w:rPr>
              <w:t xml:space="preserve"> </w:t>
            </w:r>
            <w:r w:rsidR="00222606" w:rsidRPr="00965E21">
              <w:rPr>
                <w:i/>
                <w:color w:val="000080"/>
                <w:sz w:val="20"/>
                <w:szCs w:val="20"/>
                <w:lang w:val="ru-RU"/>
              </w:rPr>
              <w:t xml:space="preserve"> не соответствует технической спецификации тендерной документации (не </w:t>
            </w:r>
            <w:r w:rsidR="00222606">
              <w:rPr>
                <w:i/>
                <w:color w:val="000080"/>
                <w:sz w:val="20"/>
                <w:szCs w:val="20"/>
                <w:lang w:val="ru-RU"/>
              </w:rPr>
              <w:t>предоставлен образец</w:t>
            </w:r>
            <w:r w:rsidR="00222606" w:rsidRPr="00965E21">
              <w:rPr>
                <w:i/>
                <w:color w:val="000080"/>
                <w:sz w:val="20"/>
                <w:szCs w:val="20"/>
                <w:lang w:val="ru-RU"/>
              </w:rPr>
              <w:t>)</w:t>
            </w: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;</w:t>
            </w:r>
          </w:p>
          <w:p w:rsidR="0029060E" w:rsidRDefault="0029060E" w:rsidP="00222606">
            <w:pPr>
              <w:widowControl w:val="0"/>
              <w:autoSpaceDE w:val="0"/>
              <w:autoSpaceDN w:val="0"/>
              <w:adjustRightInd w:val="0"/>
              <w:ind w:left="90" w:right="102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 xml:space="preserve">- отсутствует документ о соответствии статуса участника закупок – нотариально заверенная копия сертификата формы </w:t>
            </w:r>
            <w:r>
              <w:rPr>
                <w:i/>
                <w:iCs/>
                <w:color w:val="000080"/>
                <w:sz w:val="20"/>
                <w:szCs w:val="20"/>
              </w:rPr>
              <w:t>CT</w:t>
            </w:r>
            <w:r w:rsidRPr="0029060E">
              <w:rPr>
                <w:i/>
                <w:iCs/>
                <w:color w:val="000080"/>
                <w:sz w:val="20"/>
                <w:szCs w:val="20"/>
                <w:lang w:val="ru-RU"/>
              </w:rPr>
              <w:t>-</w:t>
            </w:r>
            <w:r>
              <w:rPr>
                <w:i/>
                <w:iCs/>
                <w:color w:val="000080"/>
                <w:sz w:val="20"/>
                <w:szCs w:val="20"/>
              </w:rPr>
              <w:t>KZ</w:t>
            </w:r>
            <w:r w:rsidRPr="0029060E">
              <w:rPr>
                <w:i/>
                <w:iCs/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на закупаемый това</w:t>
            </w:r>
            <w:proofErr w:type="gramStart"/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р(</w:t>
            </w:r>
            <w:proofErr w:type="gramEnd"/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приложенная копия нотариально не заверена);</w:t>
            </w:r>
          </w:p>
          <w:p w:rsidR="00756688" w:rsidRDefault="00756688" w:rsidP="00756688">
            <w:pPr>
              <w:widowControl w:val="0"/>
              <w:autoSpaceDE w:val="0"/>
              <w:autoSpaceDN w:val="0"/>
              <w:adjustRightInd w:val="0"/>
              <w:ind w:left="90" w:right="102"/>
              <w:rPr>
                <w:i/>
                <w:color w:val="000080"/>
                <w:sz w:val="20"/>
                <w:szCs w:val="20"/>
                <w:lang w:val="ru-RU"/>
              </w:rPr>
            </w:pPr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Не соответствие требованиям Тендерной документации (</w:t>
            </w:r>
            <w:proofErr w:type="spellStart"/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пп</w:t>
            </w:r>
            <w:proofErr w:type="spellEnd"/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color w:val="000080"/>
                <w:sz w:val="20"/>
                <w:szCs w:val="20"/>
                <w:lang w:val="ru-RU"/>
              </w:rPr>
              <w:t>3</w:t>
            </w:r>
            <w:r w:rsidRPr="00965E21">
              <w:rPr>
                <w:i/>
                <w:color w:val="000080"/>
                <w:sz w:val="20"/>
                <w:szCs w:val="20"/>
                <w:lang w:val="ru-RU"/>
              </w:rPr>
              <w:t>) п. 34 Тендерной документации):</w:t>
            </w:r>
          </w:p>
          <w:p w:rsidR="00756688" w:rsidRPr="0029060E" w:rsidRDefault="00756688" w:rsidP="00756688">
            <w:pPr>
              <w:widowControl w:val="0"/>
              <w:autoSpaceDE w:val="0"/>
              <w:autoSpaceDN w:val="0"/>
              <w:adjustRightInd w:val="0"/>
              <w:ind w:left="90" w:right="102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color w:val="000080"/>
                <w:sz w:val="20"/>
                <w:szCs w:val="20"/>
                <w:lang w:val="ru-RU"/>
              </w:rPr>
              <w:t xml:space="preserve">- ценовое предложение потенциального поставщика по лотам №№1-27 превышает сумму, выделенную для закупки, в том числе </w:t>
            </w:r>
            <w:proofErr w:type="gramStart"/>
            <w:r>
              <w:rPr>
                <w:i/>
                <w:color w:val="000080"/>
                <w:sz w:val="20"/>
                <w:szCs w:val="20"/>
                <w:lang w:val="ru-RU"/>
              </w:rPr>
              <w:t>сумму</w:t>
            </w:r>
            <w:proofErr w:type="gramEnd"/>
            <w:r>
              <w:rPr>
                <w:i/>
                <w:color w:val="000080"/>
                <w:sz w:val="20"/>
                <w:szCs w:val="20"/>
                <w:lang w:val="ru-RU"/>
              </w:rPr>
              <w:t xml:space="preserve"> выделенную по каждому году.</w:t>
            </w:r>
          </w:p>
        </w:tc>
      </w:tr>
    </w:tbl>
    <w:p w:rsidR="00390CDC" w:rsidRDefault="006560EC" w:rsidP="00756688">
      <w:pPr>
        <w:widowControl w:val="0"/>
        <w:autoSpaceDE w:val="0"/>
        <w:autoSpaceDN w:val="0"/>
        <w:adjustRightInd w:val="0"/>
        <w:spacing w:before="120"/>
        <w:ind w:left="115" w:right="403" w:firstLine="288"/>
        <w:rPr>
          <w:color w:val="000080"/>
          <w:sz w:val="22"/>
          <w:szCs w:val="22"/>
          <w:lang w:val="ru-RU"/>
        </w:rPr>
      </w:pPr>
      <w:r w:rsidRPr="00390CDC">
        <w:rPr>
          <w:b/>
          <w:color w:val="000080"/>
          <w:sz w:val="22"/>
          <w:szCs w:val="22"/>
          <w:lang w:val="ru-RU"/>
        </w:rPr>
        <w:t>7.</w:t>
      </w:r>
      <w:r w:rsidRPr="00390CDC">
        <w:rPr>
          <w:color w:val="000080"/>
          <w:sz w:val="22"/>
          <w:szCs w:val="22"/>
          <w:lang w:val="ru-RU"/>
        </w:rPr>
        <w:t xml:space="preserve"> Тендерная комиссия по результатам оценки и сопоставления путем открытого голосования 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115" w:right="403" w:firstLine="288"/>
        <w:jc w:val="center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РЕШИЛА:</w:t>
      </w:r>
    </w:p>
    <w:p w:rsidR="006560EC" w:rsidRPr="00390CDC" w:rsidRDefault="00390CDC" w:rsidP="00390CD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>
        <w:rPr>
          <w:b/>
          <w:bCs/>
          <w:color w:val="000080"/>
          <w:sz w:val="22"/>
          <w:szCs w:val="22"/>
          <w:lang w:val="ru-RU"/>
        </w:rPr>
        <w:t xml:space="preserve">     </w:t>
      </w:r>
      <w:r w:rsidR="006560EC" w:rsidRPr="00390CDC">
        <w:rPr>
          <w:b/>
          <w:bCs/>
          <w:color w:val="000080"/>
          <w:sz w:val="22"/>
          <w:szCs w:val="22"/>
          <w:lang w:val="ru-RU"/>
        </w:rPr>
        <w:t>1)</w:t>
      </w:r>
      <w:r>
        <w:rPr>
          <w:rFonts w:ascii="Arial" w:hAnsi="Arial" w:cs="Arial"/>
          <w:lang w:val="ru-RU"/>
        </w:rPr>
        <w:t xml:space="preserve"> </w:t>
      </w:r>
      <w:r w:rsidR="00DD798C">
        <w:rPr>
          <w:color w:val="000080"/>
          <w:sz w:val="22"/>
          <w:szCs w:val="22"/>
          <w:lang w:val="ru-RU"/>
        </w:rPr>
        <w:t xml:space="preserve">На основании </w:t>
      </w:r>
      <w:proofErr w:type="spellStart"/>
      <w:r w:rsidR="00DD798C">
        <w:rPr>
          <w:color w:val="000080"/>
          <w:sz w:val="22"/>
          <w:szCs w:val="22"/>
          <w:lang w:val="ru-RU"/>
        </w:rPr>
        <w:t>пп</w:t>
      </w:r>
      <w:proofErr w:type="spellEnd"/>
      <w:r w:rsidR="00DD798C">
        <w:rPr>
          <w:color w:val="000080"/>
          <w:sz w:val="22"/>
          <w:szCs w:val="22"/>
          <w:lang w:val="ru-RU"/>
        </w:rPr>
        <w:t>. 1) п. 40</w:t>
      </w:r>
      <w:r w:rsidR="006560EC" w:rsidRPr="00390CDC">
        <w:rPr>
          <w:color w:val="000080"/>
          <w:sz w:val="22"/>
          <w:szCs w:val="22"/>
          <w:lang w:val="ru-RU"/>
        </w:rPr>
        <w:t xml:space="preserve"> Тендерной документации признать открытый тендер несостоявшимся  по причине </w:t>
      </w:r>
      <w:r w:rsidRPr="00390CDC">
        <w:rPr>
          <w:color w:val="000080"/>
          <w:sz w:val="22"/>
          <w:szCs w:val="22"/>
          <w:lang w:val="ru-RU"/>
        </w:rPr>
        <w:t>п</w:t>
      </w:r>
      <w:r w:rsidR="006560EC" w:rsidRPr="00390CDC">
        <w:rPr>
          <w:iCs/>
          <w:color w:val="000080"/>
          <w:sz w:val="22"/>
          <w:szCs w:val="22"/>
          <w:lang w:val="ru-RU"/>
        </w:rPr>
        <w:t>редставления заявок на участие в тендере менее двух потенциальных поставщиков</w:t>
      </w:r>
      <w:r w:rsidRPr="00390CDC">
        <w:rPr>
          <w:color w:val="000080"/>
          <w:sz w:val="22"/>
          <w:szCs w:val="22"/>
          <w:lang w:val="ru-RU"/>
        </w:rPr>
        <w:t>.</w:t>
      </w:r>
      <w:r w:rsidR="006560EC" w:rsidRPr="00390CDC">
        <w:rPr>
          <w:i/>
          <w:iCs/>
          <w:color w:val="000080"/>
          <w:sz w:val="20"/>
          <w:szCs w:val="20"/>
          <w:lang w:val="ru-RU"/>
        </w:rPr>
        <w:t xml:space="preserve"> </w:t>
      </w:r>
    </w:p>
    <w:p w:rsidR="006560EC" w:rsidRPr="00390CDC" w:rsidRDefault="006560EC" w:rsidP="00390CDC">
      <w:pPr>
        <w:widowControl w:val="0"/>
        <w:tabs>
          <w:tab w:val="left" w:pos="108"/>
        </w:tabs>
        <w:autoSpaceDE w:val="0"/>
        <w:autoSpaceDN w:val="0"/>
        <w:adjustRightInd w:val="0"/>
        <w:spacing w:before="120"/>
        <w:ind w:left="115" w:right="115" w:firstLine="28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2)</w:t>
      </w:r>
      <w:r w:rsidRPr="00390CDC">
        <w:rPr>
          <w:color w:val="000080"/>
          <w:sz w:val="22"/>
          <w:szCs w:val="22"/>
          <w:lang w:val="ru-RU"/>
        </w:rPr>
        <w:t xml:space="preserve"> в течение 3-х рабочих дней </w:t>
      </w:r>
      <w:proofErr w:type="gramStart"/>
      <w:r w:rsidRPr="00390CDC">
        <w:rPr>
          <w:color w:val="000080"/>
          <w:sz w:val="22"/>
          <w:szCs w:val="22"/>
          <w:lang w:val="ru-RU"/>
        </w:rPr>
        <w:t>разместить текст</w:t>
      </w:r>
      <w:proofErr w:type="gramEnd"/>
      <w:r w:rsidRPr="00390CDC">
        <w:rPr>
          <w:color w:val="000080"/>
          <w:sz w:val="22"/>
          <w:szCs w:val="22"/>
          <w:lang w:val="ru-RU"/>
        </w:rPr>
        <w:t xml:space="preserve"> данного протокола об итогах тендера на </w:t>
      </w:r>
      <w:proofErr w:type="spellStart"/>
      <w:r w:rsidRPr="00390CDC">
        <w:rPr>
          <w:color w:val="000080"/>
          <w:sz w:val="22"/>
          <w:szCs w:val="22"/>
          <w:lang w:val="ru-RU"/>
        </w:rPr>
        <w:t>веб-сайте</w:t>
      </w:r>
      <w:proofErr w:type="spellEnd"/>
      <w:r w:rsidRPr="00390CDC">
        <w:rPr>
          <w:color w:val="000080"/>
          <w:sz w:val="22"/>
          <w:szCs w:val="22"/>
          <w:lang w:val="ru-RU"/>
        </w:rPr>
        <w:t xml:space="preserve"> АО «Эйр Астана» и на </w:t>
      </w:r>
      <w:proofErr w:type="spellStart"/>
      <w:r w:rsidRPr="00390CDC">
        <w:rPr>
          <w:color w:val="000080"/>
          <w:sz w:val="22"/>
          <w:szCs w:val="22"/>
          <w:lang w:val="ru-RU"/>
        </w:rPr>
        <w:t>веб-сайте</w:t>
      </w:r>
      <w:proofErr w:type="spellEnd"/>
      <w:r w:rsidRPr="00390CDC">
        <w:rPr>
          <w:color w:val="000080"/>
          <w:sz w:val="22"/>
          <w:szCs w:val="22"/>
          <w:lang w:val="ru-RU"/>
        </w:rPr>
        <w:t>, определенном АО «ФНБ «</w:t>
      </w:r>
      <w:proofErr w:type="spellStart"/>
      <w:r w:rsidRPr="00390CDC">
        <w:rPr>
          <w:color w:val="000080"/>
          <w:sz w:val="22"/>
          <w:szCs w:val="22"/>
          <w:lang w:val="ru-RU"/>
        </w:rPr>
        <w:t>Самрук-Казына</w:t>
      </w:r>
      <w:proofErr w:type="spellEnd"/>
      <w:r w:rsidRPr="00390CDC">
        <w:rPr>
          <w:color w:val="000080"/>
          <w:sz w:val="22"/>
          <w:szCs w:val="22"/>
          <w:lang w:val="ru-RU"/>
        </w:rPr>
        <w:t>».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115" w:right="115" w:firstLine="28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3)</w:t>
      </w:r>
      <w:r w:rsidRPr="00390CDC">
        <w:rPr>
          <w:color w:val="000080"/>
          <w:sz w:val="22"/>
          <w:szCs w:val="22"/>
          <w:lang w:val="ru-RU"/>
        </w:rPr>
        <w:t xml:space="preserve"> в течение 3-х рабочих дней опубликовать информацию об итогах открытого тендера в периодическом печатном издании, распространяемом на всю территорию Республики Казахстан, с периодичностью не менее 3-х раз в неделю. 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400"/>
        <w:rPr>
          <w:rFonts w:ascii="Arial" w:hAnsi="Arial" w:cs="Arial"/>
          <w:lang w:val="ru-RU"/>
        </w:rPr>
      </w:pP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284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За данное решение проголосовали: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390CDC">
        <w:rPr>
          <w:color w:val="000080"/>
          <w:u w:val="single"/>
          <w:lang w:val="ru-RU"/>
        </w:rPr>
        <w:t xml:space="preserve">За - </w:t>
      </w:r>
      <w:r w:rsidR="00756688">
        <w:rPr>
          <w:i/>
          <w:iCs/>
          <w:color w:val="000080"/>
          <w:u w:val="single"/>
          <w:lang w:val="ru-RU"/>
        </w:rPr>
        <w:t>4</w:t>
      </w:r>
      <w:r w:rsidRPr="00390CDC">
        <w:rPr>
          <w:color w:val="000080"/>
          <w:u w:val="single"/>
          <w:lang w:val="ru-RU"/>
        </w:rPr>
        <w:t xml:space="preserve"> голосов</w:t>
      </w:r>
      <w:proofErr w:type="gramStart"/>
      <w:r w:rsidRPr="00390CDC">
        <w:rPr>
          <w:color w:val="000080"/>
          <w:u w:val="single"/>
          <w:lang w:val="ru-RU"/>
        </w:rPr>
        <w:t>.(</w:t>
      </w:r>
      <w:proofErr w:type="spellStart"/>
      <w:proofErr w:type="gramEnd"/>
      <w:r w:rsidR="00756688" w:rsidRPr="00756688">
        <w:rPr>
          <w:i/>
          <w:iCs/>
          <w:color w:val="000080"/>
          <w:u w:val="single"/>
          <w:lang w:val="ru-RU"/>
        </w:rPr>
        <w:t>Кунхожаева</w:t>
      </w:r>
      <w:proofErr w:type="spellEnd"/>
      <w:r w:rsidR="00756688" w:rsidRPr="00756688">
        <w:rPr>
          <w:i/>
          <w:iCs/>
          <w:color w:val="000080"/>
          <w:u w:val="single"/>
          <w:lang w:val="ru-RU"/>
        </w:rPr>
        <w:t xml:space="preserve"> Д.</w:t>
      </w:r>
      <w:r w:rsidRPr="00756688">
        <w:rPr>
          <w:i/>
          <w:iCs/>
          <w:color w:val="000080"/>
          <w:u w:val="single"/>
          <w:lang w:val="ru-RU"/>
        </w:rPr>
        <w:t>,</w:t>
      </w:r>
      <w:r w:rsidR="00390CDC" w:rsidRPr="00756688">
        <w:rPr>
          <w:i/>
          <w:iCs/>
          <w:color w:val="000080"/>
          <w:u w:val="single"/>
          <w:lang w:val="ru-RU"/>
        </w:rPr>
        <w:t xml:space="preserve"> </w:t>
      </w:r>
      <w:proofErr w:type="spellStart"/>
      <w:r w:rsidR="00756688" w:rsidRPr="00756688">
        <w:rPr>
          <w:i/>
          <w:iCs/>
          <w:color w:val="000080"/>
          <w:sz w:val="22"/>
          <w:szCs w:val="22"/>
          <w:u w:val="single"/>
          <w:lang w:val="ru-RU"/>
        </w:rPr>
        <w:t>Цой</w:t>
      </w:r>
      <w:proofErr w:type="spellEnd"/>
      <w:r w:rsidR="00756688" w:rsidRPr="00756688">
        <w:rPr>
          <w:i/>
          <w:iCs/>
          <w:color w:val="000080"/>
          <w:sz w:val="22"/>
          <w:szCs w:val="22"/>
          <w:u w:val="single"/>
          <w:lang w:val="ru-RU"/>
        </w:rPr>
        <w:t xml:space="preserve"> К.</w:t>
      </w:r>
      <w:r w:rsidRPr="00756688">
        <w:rPr>
          <w:i/>
          <w:iCs/>
          <w:color w:val="000080"/>
          <w:u w:val="single"/>
          <w:lang w:val="ru-RU"/>
        </w:rPr>
        <w:t>,</w:t>
      </w:r>
      <w:r w:rsidR="00390CDC" w:rsidRPr="00756688">
        <w:rPr>
          <w:i/>
          <w:iCs/>
          <w:color w:val="000080"/>
          <w:u w:val="single"/>
          <w:lang w:val="ru-RU"/>
        </w:rPr>
        <w:t xml:space="preserve"> </w:t>
      </w:r>
      <w:proofErr w:type="spellStart"/>
      <w:r w:rsidR="00756688" w:rsidRPr="00756688">
        <w:rPr>
          <w:i/>
          <w:iCs/>
          <w:color w:val="000080"/>
          <w:sz w:val="22"/>
          <w:szCs w:val="22"/>
          <w:u w:val="single"/>
          <w:lang w:val="ru-RU"/>
        </w:rPr>
        <w:t>Саттарова</w:t>
      </w:r>
      <w:proofErr w:type="spellEnd"/>
      <w:r w:rsidR="00756688" w:rsidRPr="00756688">
        <w:rPr>
          <w:i/>
          <w:iCs/>
          <w:color w:val="000080"/>
          <w:sz w:val="22"/>
          <w:szCs w:val="22"/>
          <w:u w:val="single"/>
          <w:lang w:val="ru-RU"/>
        </w:rPr>
        <w:t xml:space="preserve"> А., </w:t>
      </w:r>
      <w:proofErr w:type="spellStart"/>
      <w:r w:rsidR="00DD798C" w:rsidRPr="00756688">
        <w:rPr>
          <w:i/>
          <w:iCs/>
          <w:color w:val="000080"/>
          <w:u w:val="single"/>
          <w:lang w:val="ru-RU"/>
        </w:rPr>
        <w:t>Мальсагова</w:t>
      </w:r>
      <w:proofErr w:type="spellEnd"/>
      <w:r w:rsidR="00DD798C" w:rsidRPr="00756688">
        <w:rPr>
          <w:i/>
          <w:iCs/>
          <w:color w:val="000080"/>
          <w:u w:val="single"/>
          <w:lang w:val="ru-RU"/>
        </w:rPr>
        <w:t xml:space="preserve"> М.</w:t>
      </w:r>
      <w:r w:rsidRPr="00390CDC">
        <w:rPr>
          <w:color w:val="000080"/>
          <w:u w:val="single"/>
          <w:lang w:val="ru-RU"/>
        </w:rPr>
        <w:t>).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DD798C">
        <w:rPr>
          <w:color w:val="000080"/>
          <w:u w:val="single"/>
          <w:lang w:val="ru-RU"/>
        </w:rPr>
        <w:t>Против – 0 голосов.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color w:val="000000"/>
          <w:sz w:val="16"/>
          <w:szCs w:val="16"/>
          <w:lang w:val="ru-RU"/>
        </w:rPr>
      </w:pPr>
    </w:p>
    <w:tbl>
      <w:tblPr>
        <w:tblW w:w="99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5"/>
        <w:gridCol w:w="2268"/>
        <w:gridCol w:w="1985"/>
      </w:tblGrid>
      <w:tr w:rsidR="00DD798C" w:rsidRPr="00756688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Председатель комиссии:</w:t>
            </w: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Вице-президент по закупкам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 w:rsidRPr="00756688">
              <w:rPr>
                <w:i/>
                <w:iCs/>
                <w:color w:val="000080"/>
                <w:sz w:val="22"/>
                <w:szCs w:val="22"/>
                <w:lang w:val="ru-RU"/>
              </w:rPr>
              <w:t>Кунхожаева</w:t>
            </w:r>
            <w:proofErr w:type="spellEnd"/>
            <w:r w:rsidRPr="00756688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Д.</w:t>
            </w:r>
          </w:p>
        </w:tc>
      </w:tr>
      <w:tr w:rsidR="006560EC" w:rsidRPr="00DD798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DD798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Члены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</w:p>
        </w:tc>
      </w:tr>
      <w:tr w:rsidR="006560E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Менеджер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закупкам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756688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756688"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  <w:t>Саттарова</w:t>
            </w:r>
            <w:proofErr w:type="spellEnd"/>
            <w:r w:rsidRPr="00756688"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  <w:t xml:space="preserve"> А.</w:t>
            </w:r>
          </w:p>
        </w:tc>
      </w:tr>
      <w:tr w:rsidR="00390CD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Pr="00390CDC" w:rsidRDefault="00756688" w:rsidP="00B21C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  <w:lang w:val="ru-RU"/>
              </w:rPr>
            </w:pPr>
            <w:r w:rsidRPr="00756688">
              <w:rPr>
                <w:i/>
                <w:iCs/>
                <w:color w:val="000080"/>
                <w:sz w:val="22"/>
                <w:szCs w:val="22"/>
                <w:lang w:val="ru-RU"/>
              </w:rPr>
              <w:t>Менеджер по инфраструктуре и ИТ сервисам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Pr="00390CDC" w:rsidRDefault="00390CD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756688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756688"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  <w:t>Цой</w:t>
            </w:r>
            <w:proofErr w:type="spellEnd"/>
            <w:r w:rsidRPr="00756688"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  <w:t xml:space="preserve"> К.</w:t>
            </w:r>
          </w:p>
        </w:tc>
      </w:tr>
      <w:tr w:rsidR="006560E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Финансовый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аналитик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B21C7B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Мальсагова</w:t>
            </w:r>
            <w:proofErr w:type="spellEnd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М</w:t>
            </w: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/>
        <w:rPr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5"/>
        <w:gridCol w:w="2268"/>
        <w:gridCol w:w="1985"/>
      </w:tblGrid>
      <w:tr w:rsidR="006560EC" w:rsidTr="00CD4887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 xml:space="preserve">Секретарь комиссии: </w:t>
            </w:r>
          </w:p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Координатор по </w:t>
            </w:r>
            <w:r w:rsidR="00B21C7B"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процедурам закупок</w:t>
            </w: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6560EC" w:rsidRPr="00390CDC" w:rsidRDefault="00B21C7B" w:rsidP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Агдавлетов</w:t>
            </w:r>
            <w:proofErr w:type="spellEnd"/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Т.</w:t>
            </w:r>
          </w:p>
        </w:tc>
      </w:tr>
    </w:tbl>
    <w:p w:rsidR="006560EC" w:rsidRDefault="006560EC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</w:rPr>
      </w:pPr>
      <w:bookmarkStart w:id="0" w:name="page_total_master0"/>
      <w:bookmarkStart w:id="1" w:name="page_total"/>
      <w:bookmarkEnd w:id="0"/>
      <w:bookmarkEnd w:id="1"/>
    </w:p>
    <w:sectPr w:rsidR="006560EC" w:rsidSect="00D01F80">
      <w:headerReference w:type="default" r:id="rId7"/>
      <w:pgSz w:w="11900" w:h="16820"/>
      <w:pgMar w:top="1020" w:right="300" w:bottom="1120" w:left="8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B6" w:rsidRDefault="004E1AB6">
      <w:r>
        <w:separator/>
      </w:r>
    </w:p>
  </w:endnote>
  <w:endnote w:type="continuationSeparator" w:id="0">
    <w:p w:rsidR="004E1AB6" w:rsidRDefault="004E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B6" w:rsidRDefault="004E1AB6">
      <w:r>
        <w:separator/>
      </w:r>
    </w:p>
  </w:footnote>
  <w:footnote w:type="continuationSeparator" w:id="0">
    <w:p w:rsidR="004E1AB6" w:rsidRDefault="004E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C" w:rsidRDefault="001005B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Arial" w:hAnsi="Arial"/>
      </w:rPr>
    </w:pPr>
    <w:r>
      <w:rPr>
        <w:noProof/>
        <w:lang w:val="ru-RU" w:eastAsia="ru-RU"/>
      </w:rPr>
      <w:drawing>
        <wp:inline distT="0" distB="0" distL="0" distR="0">
          <wp:extent cx="1171575" cy="295275"/>
          <wp:effectExtent l="19050" t="0" r="9525" b="0"/>
          <wp:docPr id="2" name="Рисунок 1" descr="C:\Users\Timur.Ag\AppData\Local\Microsoft\Windows\Temporary Internet Files\Content.Word\air astan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mur.Ag\AppData\Local\Microsoft\Windows\Temporary Internet Files\Content.Word\air astan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C" w:rsidRDefault="006560E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42AE9"/>
    <w:rsid w:val="00042AE9"/>
    <w:rsid w:val="000C15C2"/>
    <w:rsid w:val="001005BD"/>
    <w:rsid w:val="00171811"/>
    <w:rsid w:val="00194DF5"/>
    <w:rsid w:val="00222606"/>
    <w:rsid w:val="0029060E"/>
    <w:rsid w:val="002D2B99"/>
    <w:rsid w:val="00340DAE"/>
    <w:rsid w:val="00390CDC"/>
    <w:rsid w:val="003C2A3C"/>
    <w:rsid w:val="003E3DE3"/>
    <w:rsid w:val="00413020"/>
    <w:rsid w:val="004662A0"/>
    <w:rsid w:val="004E1AB6"/>
    <w:rsid w:val="005C0AD0"/>
    <w:rsid w:val="005D68D8"/>
    <w:rsid w:val="005F0849"/>
    <w:rsid w:val="006560EC"/>
    <w:rsid w:val="0070260C"/>
    <w:rsid w:val="00756688"/>
    <w:rsid w:val="00A92F6D"/>
    <w:rsid w:val="00B21C7B"/>
    <w:rsid w:val="00B22C1D"/>
    <w:rsid w:val="00B24924"/>
    <w:rsid w:val="00BE3BF0"/>
    <w:rsid w:val="00C5424F"/>
    <w:rsid w:val="00CD4887"/>
    <w:rsid w:val="00D01F80"/>
    <w:rsid w:val="00DB6C6E"/>
    <w:rsid w:val="00DD170E"/>
    <w:rsid w:val="00DD798C"/>
    <w:rsid w:val="00E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F8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4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4DF5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rsid w:val="001005B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1005BD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1005B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rsid w:val="001005B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Реестр приказов об увольнении сотрудников</vt:lpstr>
      <vt:lpstr>Реестр приказов об увольнении сотрудников</vt:lpstr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agdavletov</dc:creator>
  <dc:description>Generated by Oracle XML Publisher 5.6.3</dc:description>
  <cp:lastModifiedBy>agdavletov</cp:lastModifiedBy>
  <cp:revision>10</cp:revision>
  <cp:lastPrinted>2015-10-29T05:19:00Z</cp:lastPrinted>
  <dcterms:created xsi:type="dcterms:W3CDTF">2015-10-22T08:14:00Z</dcterms:created>
  <dcterms:modified xsi:type="dcterms:W3CDTF">2015-11-11T03:52:00Z</dcterms:modified>
</cp:coreProperties>
</file>