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D0" w:rsidRPr="000A6AE2" w:rsidRDefault="001D47D0" w:rsidP="001D47D0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>предварительного обсуждения проекта тендерной документации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</w:p>
    <w:p w:rsidR="00977F4F" w:rsidRPr="000A6AE2" w:rsidRDefault="001D47D0" w:rsidP="003443BD">
      <w:pPr>
        <w:pStyle w:val="a9"/>
        <w:spacing w:before="0" w:beforeAutospacing="0" w:after="0" w:afterAutospacing="0" w:line="360" w:lineRule="atLeast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3443BD" w:rsidRPr="003443B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транспортн</w:t>
      </w:r>
      <w:r w:rsidR="003443B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о-логистических услуг на 2017 год </w:t>
      </w:r>
      <w:r w:rsidR="003443BD" w:rsidRPr="003443B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3443BD" w:rsidRPr="003443B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284050</w:t>
      </w:r>
      <w:r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3443BD" w:rsidRPr="003443B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21</w:t>
      </w:r>
      <w:r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977F4F"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561F4A" w:rsidP="0064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AC5EF9" w:rsidRPr="00AC5EF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3443B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0</w:t>
            </w:r>
            <w:r w:rsidR="00646240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8</w:t>
            </w:r>
            <w:r w:rsidR="00222409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3443B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декабря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E8516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 w:rsidP="00E92976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  <w:bookmarkStart w:id="0" w:name="_GoBack"/>
      <w:bookmarkEnd w:id="0"/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3443BD" w:rsidRPr="000A6AE2" w:rsidRDefault="003443BD" w:rsidP="003443BD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3443BD" w:rsidRPr="000A6AE2" w:rsidRDefault="003443BD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Менеджер по </w:t>
      </w:r>
      <w:r>
        <w:rPr>
          <w:rFonts w:ascii="Times New Roman" w:hAnsi="Times New Roman"/>
          <w:i/>
          <w:iCs/>
          <w:color w:val="000080"/>
        </w:rPr>
        <w:t xml:space="preserve">процедурам закупок - </w:t>
      </w:r>
      <w:r w:rsidRPr="004A3AE1">
        <w:rPr>
          <w:rFonts w:ascii="Times New Roman" w:hAnsi="Times New Roman"/>
          <w:i/>
          <w:color w:val="00008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А. 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A9485D" w:rsidRDefault="003443BD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3443BD">
        <w:rPr>
          <w:rFonts w:ascii="Times New Roman" w:hAnsi="Times New Roman"/>
          <w:i/>
          <w:color w:val="000080"/>
        </w:rPr>
        <w:t xml:space="preserve">Менеджер по вопросам логистики и таможенного оформления </w:t>
      </w:r>
      <w:r w:rsidR="00A9485D" w:rsidRPr="004A3AE1">
        <w:rPr>
          <w:rFonts w:ascii="Times New Roman" w:hAnsi="Times New Roman"/>
          <w:i/>
          <w:color w:val="000080"/>
        </w:rPr>
        <w:t xml:space="preserve">– </w:t>
      </w:r>
      <w:r w:rsidRPr="003443BD">
        <w:rPr>
          <w:rFonts w:ascii="Times New Roman" w:hAnsi="Times New Roman"/>
          <w:i/>
          <w:color w:val="000080"/>
        </w:rPr>
        <w:t>Омаров А.</w:t>
      </w:r>
    </w:p>
    <w:p w:rsidR="003443BD" w:rsidRPr="003443BD" w:rsidRDefault="003443BD" w:rsidP="003443BD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  <w:lang w:val="kk-KZ"/>
        </w:rPr>
      </w:pPr>
      <w:r w:rsidRPr="003443BD">
        <w:rPr>
          <w:rFonts w:ascii="Times New Roman" w:hAnsi="Times New Roman"/>
          <w:i/>
          <w:iCs/>
          <w:color w:val="000080"/>
          <w:lang w:val="kk-KZ"/>
        </w:rPr>
        <w:t>Менеджер по закупкам</w:t>
      </w:r>
      <w:r>
        <w:rPr>
          <w:rFonts w:ascii="Times New Roman" w:hAnsi="Times New Roman"/>
          <w:i/>
          <w:iCs/>
          <w:color w:val="000080"/>
          <w:lang w:val="kk-KZ"/>
        </w:rPr>
        <w:t xml:space="preserve"> </w:t>
      </w:r>
      <w:r w:rsidRPr="003443BD">
        <w:rPr>
          <w:rFonts w:ascii="Times New Roman" w:hAnsi="Times New Roman"/>
          <w:i/>
          <w:iCs/>
          <w:color w:val="000080"/>
          <w:lang w:val="kk-KZ"/>
        </w:rPr>
        <w:t>– Оспанова Б.Х.</w:t>
      </w:r>
    </w:p>
    <w:p w:rsidR="00A9485D" w:rsidRPr="000A6AE2" w:rsidRDefault="009F6208" w:rsidP="00A9485D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3443BD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3443BD">
        <w:rPr>
          <w:rFonts w:ascii="Times New Roman" w:hAnsi="Times New Roman"/>
          <w:i/>
          <w:iCs/>
          <w:color w:val="000080"/>
        </w:rPr>
        <w:t xml:space="preserve"> М.А.</w:t>
      </w:r>
      <w:r w:rsidR="00850C9E" w:rsidRPr="00850C9E">
        <w:rPr>
          <w:rFonts w:ascii="Times New Roman" w:hAnsi="Times New Roman"/>
          <w:i/>
          <w:iCs/>
          <w:color w:val="000080"/>
        </w:rPr>
        <w:t xml:space="preserve"> </w:t>
      </w:r>
    </w:p>
    <w:p w:rsidR="00E92976" w:rsidRDefault="004B5F22" w:rsidP="00E92976">
      <w:pPr>
        <w:widowControl w:val="0"/>
        <w:autoSpaceDE w:val="0"/>
        <w:autoSpaceDN w:val="0"/>
        <w:adjustRightInd w:val="0"/>
        <w:spacing w:before="120" w:after="0" w:line="240" w:lineRule="auto"/>
        <w:ind w:left="113" w:right="118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 xml:space="preserve">процедуру </w:t>
      </w:r>
      <w:r w:rsidR="001D47D0" w:rsidRPr="001D47D0">
        <w:rPr>
          <w:rFonts w:ascii="Times New Roman" w:hAnsi="Times New Roman"/>
          <w:color w:val="000080"/>
        </w:rPr>
        <w:t>предварительного обсуждения проекта тендерной документации, по закупкам</w:t>
      </w:r>
      <w:r w:rsidR="001D47D0"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</w:p>
    <w:p w:rsidR="00944C4E" w:rsidRPr="00A9485D" w:rsidRDefault="003443BD" w:rsidP="00E92976">
      <w:pPr>
        <w:widowControl w:val="0"/>
        <w:autoSpaceDE w:val="0"/>
        <w:autoSpaceDN w:val="0"/>
        <w:adjustRightInd w:val="0"/>
        <w:spacing w:before="120" w:after="0" w:line="240" w:lineRule="auto"/>
        <w:ind w:left="113" w:right="118"/>
        <w:rPr>
          <w:rFonts w:ascii="Times New Roman" w:hAnsi="Times New Roman"/>
          <w:color w:val="000080"/>
        </w:rPr>
      </w:pPr>
      <w:r w:rsidRPr="003443B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транспортн</w:t>
      </w:r>
      <w:r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о-логистических услуг на 2017 год </w:t>
      </w:r>
      <w:r w:rsidR="001D47D0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Pr="003443B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284050</w:t>
      </w:r>
      <w:r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1D47D0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(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21</w:t>
      </w:r>
      <w:r w:rsidR="001D47D0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D47D0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4B5F22" w:rsidRPr="000A6AE2">
        <w:rPr>
          <w:rFonts w:ascii="Times New Roman" w:hAnsi="Times New Roman"/>
          <w:color w:val="000080"/>
        </w:rPr>
        <w:t>.</w:t>
      </w:r>
    </w:p>
    <w:p w:rsidR="00E92976" w:rsidRDefault="0016099E" w:rsidP="00E92976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Times New Roman" w:hAnsi="Times New Roman"/>
          <w:color w:val="000080"/>
        </w:rPr>
      </w:pPr>
      <w:r w:rsidRPr="00420ADC">
        <w:rPr>
          <w:rFonts w:ascii="Times New Roman" w:hAnsi="Times New Roman"/>
          <w:b/>
          <w:color w:val="000080"/>
        </w:rPr>
        <w:t>2.</w:t>
      </w:r>
      <w:r w:rsidRPr="000A6AE2">
        <w:rPr>
          <w:color w:val="000080"/>
        </w:rPr>
        <w:t xml:space="preserve"> </w:t>
      </w:r>
      <w:r w:rsidR="00E92976">
        <w:rPr>
          <w:rFonts w:ascii="Times New Roman" w:hAnsi="Times New Roman"/>
          <w:color w:val="000080"/>
        </w:rPr>
        <w:t>Замечания к проекту Тендерной документации:</w:t>
      </w:r>
    </w:p>
    <w:p w:rsidR="00411548" w:rsidRPr="008E2A13" w:rsidRDefault="00EB075C" w:rsidP="008E2A1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      </w:t>
      </w:r>
      <w:r w:rsidR="008E2A13">
        <w:rPr>
          <w:rFonts w:ascii="Times New Roman" w:hAnsi="Times New Roman"/>
          <w:color w:val="000080"/>
        </w:rPr>
        <w:t xml:space="preserve"> </w:t>
      </w:r>
      <w:r>
        <w:rPr>
          <w:rFonts w:ascii="Times New Roman" w:hAnsi="Times New Roman"/>
          <w:color w:val="000080"/>
        </w:rPr>
        <w:t xml:space="preserve">2.1. </w:t>
      </w:r>
      <w:r w:rsidR="00E92976" w:rsidRPr="003B6119">
        <w:rPr>
          <w:rFonts w:ascii="Times New Roman" w:hAnsi="Times New Roman"/>
          <w:color w:val="000080"/>
        </w:rPr>
        <w:t>Потенциальный поставщик</w:t>
      </w:r>
      <w:r w:rsidR="00411548" w:rsidRPr="003B6119">
        <w:rPr>
          <w:rFonts w:ascii="Times New Roman" w:hAnsi="Times New Roman"/>
          <w:color w:val="000080"/>
        </w:rPr>
        <w:t xml:space="preserve">  ТОО “</w:t>
      </w:r>
      <w:r w:rsidR="003443BD" w:rsidRPr="003B6119">
        <w:rPr>
          <w:rFonts w:ascii="Times New Roman" w:hAnsi="Times New Roman"/>
          <w:color w:val="000080"/>
        </w:rPr>
        <w:t>Instar Logistics</w:t>
      </w:r>
      <w:r w:rsidR="00411548" w:rsidRPr="003B6119">
        <w:rPr>
          <w:rFonts w:ascii="Times New Roman" w:hAnsi="Times New Roman"/>
          <w:color w:val="000080"/>
        </w:rPr>
        <w:t xml:space="preserve">”  внес на рассмотрение следующие вопросы и комментарии: </w:t>
      </w:r>
    </w:p>
    <w:p w:rsidR="00EB075C" w:rsidRPr="00EB075C" w:rsidRDefault="00336F19" w:rsidP="008E2A1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Times New Roman" w:hAnsi="Times New Roman"/>
          <w:color w:val="000080"/>
        </w:rPr>
      </w:pPr>
      <w:r w:rsidRPr="00336F19">
        <w:rPr>
          <w:rFonts w:ascii="Times New Roman" w:hAnsi="Times New Roman"/>
          <w:b/>
          <w:color w:val="000080"/>
        </w:rPr>
        <w:t xml:space="preserve">Вопрос </w:t>
      </w:r>
      <w:r w:rsidR="00EB075C" w:rsidRPr="00336F19">
        <w:rPr>
          <w:rFonts w:ascii="Times New Roman" w:hAnsi="Times New Roman"/>
          <w:b/>
          <w:color w:val="000080"/>
        </w:rPr>
        <w:t>1</w:t>
      </w:r>
      <w:r w:rsidRPr="00336F19">
        <w:rPr>
          <w:rFonts w:ascii="Times New Roman" w:hAnsi="Times New Roman"/>
          <w:b/>
          <w:color w:val="000080"/>
        </w:rPr>
        <w:t>.</w:t>
      </w:r>
      <w:r w:rsidR="00EB075C">
        <w:rPr>
          <w:rFonts w:ascii="Times New Roman" w:hAnsi="Times New Roman"/>
          <w:color w:val="000080"/>
        </w:rPr>
        <w:t xml:space="preserve">  </w:t>
      </w:r>
      <w:r w:rsidR="003B6119">
        <w:rPr>
          <w:rFonts w:ascii="Times New Roman" w:hAnsi="Times New Roman"/>
          <w:color w:val="000080"/>
        </w:rPr>
        <w:t>П</w:t>
      </w:r>
      <w:r w:rsidR="003B6119" w:rsidRPr="003B6119">
        <w:rPr>
          <w:rFonts w:ascii="Times New Roman" w:hAnsi="Times New Roman"/>
          <w:color w:val="000080"/>
        </w:rPr>
        <w:t xml:space="preserve">редусмотрен ли процесс согласования таких требований и выработка Технического Задания по адаптации нашего </w:t>
      </w:r>
      <w:proofErr w:type="spellStart"/>
      <w:r w:rsidR="003B6119" w:rsidRPr="003B6119">
        <w:rPr>
          <w:rFonts w:ascii="Times New Roman" w:hAnsi="Times New Roman"/>
          <w:color w:val="000080"/>
        </w:rPr>
        <w:t>web</w:t>
      </w:r>
      <w:proofErr w:type="spellEnd"/>
      <w:r w:rsidR="003B6119" w:rsidRPr="003B6119">
        <w:rPr>
          <w:rFonts w:ascii="Times New Roman" w:hAnsi="Times New Roman"/>
          <w:color w:val="000080"/>
        </w:rPr>
        <w:t>-портала под бизнес-процессы АО «Эйр Астана»? У нашей компании есть действующий портал, и в общих чертах вышеописанные функции могут быть выполнены, но, как уже было упомянуто любой портал необходимо адаптировать под каждого Заказчика индивидуально, учитывая все нюансы работы. Такие детали могут быть внедрены и доработаны только после детального ознакомления со спецификой обработки Ваших грузов.</w:t>
      </w:r>
    </w:p>
    <w:p w:rsidR="003B6119" w:rsidRPr="003B6119" w:rsidRDefault="00336F19" w:rsidP="003B61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color w:val="000080"/>
        </w:rPr>
      </w:pPr>
      <w:r w:rsidRPr="00336F19">
        <w:rPr>
          <w:rFonts w:ascii="Times New Roman" w:hAnsi="Times New Roman"/>
          <w:b/>
          <w:color w:val="000080"/>
        </w:rPr>
        <w:t xml:space="preserve">Вопрос </w:t>
      </w:r>
      <w:r>
        <w:rPr>
          <w:rFonts w:ascii="Times New Roman" w:hAnsi="Times New Roman"/>
          <w:b/>
          <w:color w:val="000080"/>
        </w:rPr>
        <w:t>2</w:t>
      </w:r>
      <w:r w:rsidRPr="00336F19">
        <w:rPr>
          <w:rFonts w:ascii="Times New Roman" w:hAnsi="Times New Roman"/>
          <w:b/>
          <w:color w:val="000080"/>
        </w:rPr>
        <w:t>.</w:t>
      </w:r>
      <w:r>
        <w:rPr>
          <w:rFonts w:ascii="Times New Roman" w:hAnsi="Times New Roman"/>
          <w:b/>
          <w:color w:val="000080"/>
        </w:rPr>
        <w:t xml:space="preserve"> </w:t>
      </w:r>
      <w:r w:rsidR="003B6119" w:rsidRPr="003B6119">
        <w:rPr>
          <w:rFonts w:ascii="Times New Roman" w:hAnsi="Times New Roman"/>
          <w:color w:val="000080"/>
        </w:rPr>
        <w:t xml:space="preserve">По приложению А. Автоперевозки. В представленных маршрутах в качестве пункта отправления указаны СТРАНЫ, что не позволяет осуществить корректный расчет ставок, например «Россия - г. Алматы». Территория России огромна и без понимания ГОРОДА отправления </w:t>
      </w:r>
      <w:proofErr w:type="gramStart"/>
      <w:r w:rsidR="003B6119" w:rsidRPr="003B6119">
        <w:rPr>
          <w:rFonts w:ascii="Times New Roman" w:hAnsi="Times New Roman"/>
          <w:color w:val="000080"/>
        </w:rPr>
        <w:t>считать</w:t>
      </w:r>
      <w:proofErr w:type="gramEnd"/>
      <w:r w:rsidR="003B6119" w:rsidRPr="003B6119">
        <w:rPr>
          <w:rFonts w:ascii="Times New Roman" w:hAnsi="Times New Roman"/>
          <w:color w:val="000080"/>
        </w:rPr>
        <w:t xml:space="preserve"> ставки бессмысленно.  Кроме того, есть маршруты</w:t>
      </w:r>
      <w:r w:rsidR="003B6119">
        <w:rPr>
          <w:rFonts w:ascii="Times New Roman" w:hAnsi="Times New Roman"/>
          <w:color w:val="000080"/>
        </w:rPr>
        <w:t>,</w:t>
      </w:r>
      <w:r w:rsidR="003B6119" w:rsidRPr="003B6119">
        <w:rPr>
          <w:rFonts w:ascii="Times New Roman" w:hAnsi="Times New Roman"/>
          <w:color w:val="000080"/>
        </w:rPr>
        <w:t xml:space="preserve"> где и пункт отправления, и пункт назначения указаны как СТРАНА-СТРАНА, например, «Швейцария – Франция» - комментарий аналогичен. Для корректного расчета нужны наименования городов отправления или почтовые коды (по Европе).</w:t>
      </w:r>
    </w:p>
    <w:p w:rsidR="00EB075C" w:rsidRDefault="003B6119" w:rsidP="003B61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color w:val="000080"/>
        </w:rPr>
      </w:pPr>
      <w:r w:rsidRPr="003B6119">
        <w:rPr>
          <w:rFonts w:ascii="Times New Roman" w:hAnsi="Times New Roman"/>
          <w:color w:val="000080"/>
        </w:rPr>
        <w:t>Еще один момент: из стран ОАЭ и Тайвань наземная транспортировка в Казахстан и обратно невозможна (географически невозможно!).</w:t>
      </w:r>
    </w:p>
    <w:p w:rsidR="00EB075C" w:rsidRDefault="00336F19" w:rsidP="003B61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color w:val="000080"/>
        </w:rPr>
      </w:pPr>
      <w:r w:rsidRPr="00336F19">
        <w:rPr>
          <w:rFonts w:ascii="Times New Roman" w:hAnsi="Times New Roman"/>
          <w:b/>
          <w:color w:val="000080"/>
        </w:rPr>
        <w:t xml:space="preserve">Вопрос </w:t>
      </w:r>
      <w:r>
        <w:rPr>
          <w:rFonts w:ascii="Times New Roman" w:hAnsi="Times New Roman"/>
          <w:b/>
          <w:color w:val="000080"/>
        </w:rPr>
        <w:t>3</w:t>
      </w:r>
      <w:r w:rsidRPr="00336F19">
        <w:rPr>
          <w:rFonts w:ascii="Times New Roman" w:hAnsi="Times New Roman"/>
          <w:b/>
          <w:color w:val="000080"/>
        </w:rPr>
        <w:t>.</w:t>
      </w:r>
      <w:r>
        <w:rPr>
          <w:rFonts w:ascii="Times New Roman" w:hAnsi="Times New Roman"/>
          <w:b/>
          <w:color w:val="000080"/>
        </w:rPr>
        <w:t xml:space="preserve"> </w:t>
      </w:r>
      <w:r w:rsidR="003B6119" w:rsidRPr="003B6119">
        <w:rPr>
          <w:rFonts w:ascii="Times New Roman" w:hAnsi="Times New Roman"/>
          <w:color w:val="000080"/>
        </w:rPr>
        <w:t>По приложению Б. ЖД перевозки.</w:t>
      </w:r>
      <w:r w:rsidR="003B6119">
        <w:rPr>
          <w:rFonts w:ascii="Times New Roman" w:hAnsi="Times New Roman"/>
          <w:color w:val="000080"/>
        </w:rPr>
        <w:t xml:space="preserve"> Для</w:t>
      </w:r>
      <w:r w:rsidR="003B6119" w:rsidRPr="003B6119">
        <w:rPr>
          <w:rFonts w:ascii="Times New Roman" w:hAnsi="Times New Roman"/>
          <w:color w:val="000080"/>
        </w:rPr>
        <w:t xml:space="preserve"> расчета ставки «Забор груза от поставщика» необходимо знать адреса складов отправления.</w:t>
      </w:r>
      <w:r w:rsidR="003B6119">
        <w:rPr>
          <w:rFonts w:ascii="Times New Roman" w:hAnsi="Times New Roman"/>
          <w:color w:val="000080"/>
        </w:rPr>
        <w:t xml:space="preserve"> </w:t>
      </w:r>
      <w:r w:rsidR="003B6119" w:rsidRPr="003B6119">
        <w:rPr>
          <w:rFonts w:ascii="Times New Roman" w:hAnsi="Times New Roman"/>
          <w:color w:val="000080"/>
        </w:rPr>
        <w:t xml:space="preserve">Предоставленная таблица </w:t>
      </w:r>
      <w:proofErr w:type="spellStart"/>
      <w:r w:rsidR="003B6119" w:rsidRPr="003B6119">
        <w:rPr>
          <w:rFonts w:ascii="Times New Roman" w:hAnsi="Times New Roman"/>
          <w:color w:val="000080"/>
        </w:rPr>
        <w:t>Excel</w:t>
      </w:r>
      <w:proofErr w:type="spellEnd"/>
      <w:r w:rsidR="003B6119" w:rsidRPr="003B6119">
        <w:rPr>
          <w:rFonts w:ascii="Times New Roman" w:hAnsi="Times New Roman"/>
          <w:color w:val="000080"/>
        </w:rPr>
        <w:t xml:space="preserve"> предполагают </w:t>
      </w:r>
      <w:proofErr w:type="spellStart"/>
      <w:r w:rsidR="003B6119" w:rsidRPr="003B6119">
        <w:rPr>
          <w:rFonts w:ascii="Times New Roman" w:hAnsi="Times New Roman"/>
          <w:color w:val="000080"/>
        </w:rPr>
        <w:t>интермодальную</w:t>
      </w:r>
      <w:proofErr w:type="spellEnd"/>
      <w:r w:rsidR="003B6119" w:rsidRPr="003B6119">
        <w:rPr>
          <w:rFonts w:ascii="Times New Roman" w:hAnsi="Times New Roman"/>
          <w:color w:val="000080"/>
        </w:rPr>
        <w:t xml:space="preserve"> перевозку, т.е. в контейнерах, возвратность которых нужно будет обеспечить в установленные сроки (контейнеры COC). Либо мы должны сделать расчет на перевозку контейнеров «в одну сторону» (SOC)? В таком случае, в ставку будет включаться покупка контейнеров в пункте отправления, но потом возникнут дополнительные формальности с таможенным оформлением этих контейнеров и их дальнейшим использованием.</w:t>
      </w:r>
      <w:r w:rsidR="003B6119">
        <w:rPr>
          <w:rFonts w:ascii="Times New Roman" w:hAnsi="Times New Roman"/>
          <w:color w:val="000080"/>
        </w:rPr>
        <w:t xml:space="preserve"> </w:t>
      </w:r>
      <w:r w:rsidR="003B6119" w:rsidRPr="003B6119">
        <w:rPr>
          <w:rFonts w:ascii="Times New Roman" w:hAnsi="Times New Roman"/>
          <w:color w:val="000080"/>
        </w:rPr>
        <w:t>Для корректного расчета ж/д тарифа необходимо знать коды груза (по классификаторам ЕТСНГ или ГНГ).</w:t>
      </w:r>
    </w:p>
    <w:p w:rsidR="003B6119" w:rsidRPr="003B6119" w:rsidRDefault="00336F19" w:rsidP="003B61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color w:val="000080"/>
        </w:rPr>
      </w:pPr>
      <w:r w:rsidRPr="00336F19">
        <w:rPr>
          <w:rFonts w:ascii="Times New Roman" w:hAnsi="Times New Roman"/>
          <w:b/>
          <w:color w:val="000080"/>
        </w:rPr>
        <w:t xml:space="preserve">Вопрос </w:t>
      </w:r>
      <w:r>
        <w:rPr>
          <w:rFonts w:ascii="Times New Roman" w:hAnsi="Times New Roman"/>
          <w:b/>
          <w:color w:val="000080"/>
        </w:rPr>
        <w:t>4</w:t>
      </w:r>
      <w:r w:rsidRPr="00336F19">
        <w:rPr>
          <w:rFonts w:ascii="Times New Roman" w:hAnsi="Times New Roman"/>
          <w:b/>
          <w:color w:val="000080"/>
        </w:rPr>
        <w:t>.</w:t>
      </w:r>
      <w:r>
        <w:rPr>
          <w:rFonts w:ascii="Times New Roman" w:hAnsi="Times New Roman"/>
          <w:b/>
          <w:color w:val="000080"/>
        </w:rPr>
        <w:t xml:space="preserve"> </w:t>
      </w:r>
      <w:r w:rsidR="003B6119" w:rsidRPr="003B6119">
        <w:rPr>
          <w:rFonts w:ascii="Times New Roman" w:hAnsi="Times New Roman"/>
          <w:color w:val="000080"/>
        </w:rPr>
        <w:t xml:space="preserve">По приложению В. </w:t>
      </w:r>
      <w:proofErr w:type="gramStart"/>
      <w:r w:rsidR="003B6119" w:rsidRPr="003B6119">
        <w:rPr>
          <w:rFonts w:ascii="Times New Roman" w:hAnsi="Times New Roman"/>
          <w:color w:val="000080"/>
        </w:rPr>
        <w:t>Авиа перевозки</w:t>
      </w:r>
      <w:proofErr w:type="gramEnd"/>
      <w:r w:rsidR="003B6119" w:rsidRPr="003B6119">
        <w:rPr>
          <w:rFonts w:ascii="Times New Roman" w:hAnsi="Times New Roman"/>
          <w:color w:val="000080"/>
        </w:rPr>
        <w:t>.</w:t>
      </w:r>
      <w:r w:rsidR="003B6119">
        <w:rPr>
          <w:rFonts w:ascii="Times New Roman" w:hAnsi="Times New Roman"/>
          <w:color w:val="000080"/>
        </w:rPr>
        <w:t xml:space="preserve"> </w:t>
      </w:r>
      <w:r w:rsidR="003B6119" w:rsidRPr="003B6119">
        <w:rPr>
          <w:rFonts w:ascii="Times New Roman" w:hAnsi="Times New Roman"/>
          <w:color w:val="000080"/>
        </w:rPr>
        <w:t xml:space="preserve">Также нужны корректные маршруты для авиаперевозки. По аналогии с пассажирскими перевозками авиакомпания ведь не может продать билет на рейс «из Китая или России в Алматы» - нужны АЭРОПОРТЫ отправления.  При импорте для расчета ставок на доставку в аэропорт отправления нужно знать адреса мест отправления (складов). При минимуме/отсутствии информации о местах отправления и грузе (характер груза, </w:t>
      </w:r>
      <w:proofErr w:type="spellStart"/>
      <w:proofErr w:type="gramStart"/>
      <w:r w:rsidR="003B6119" w:rsidRPr="003B6119">
        <w:rPr>
          <w:rFonts w:ascii="Times New Roman" w:hAnsi="Times New Roman"/>
          <w:color w:val="000080"/>
        </w:rPr>
        <w:t>весо</w:t>
      </w:r>
      <w:proofErr w:type="spellEnd"/>
      <w:r w:rsidR="003B6119" w:rsidRPr="003B6119">
        <w:rPr>
          <w:rFonts w:ascii="Times New Roman" w:hAnsi="Times New Roman"/>
          <w:color w:val="000080"/>
        </w:rPr>
        <w:t>-габаритные</w:t>
      </w:r>
      <w:proofErr w:type="gramEnd"/>
      <w:r w:rsidR="003B6119" w:rsidRPr="003B6119">
        <w:rPr>
          <w:rFonts w:ascii="Times New Roman" w:hAnsi="Times New Roman"/>
          <w:color w:val="000080"/>
        </w:rPr>
        <w:t xml:space="preserve"> параметры, тип упаковки) можем предложи</w:t>
      </w:r>
      <w:r w:rsidR="003B6119">
        <w:rPr>
          <w:rFonts w:ascii="Times New Roman" w:hAnsi="Times New Roman"/>
          <w:color w:val="000080"/>
        </w:rPr>
        <w:t xml:space="preserve">ть вариант ставки: тарифы и дополнительные </w:t>
      </w:r>
      <w:r w:rsidR="003B6119" w:rsidRPr="003B6119">
        <w:rPr>
          <w:rFonts w:ascii="Times New Roman" w:hAnsi="Times New Roman"/>
          <w:color w:val="000080"/>
        </w:rPr>
        <w:t>сборы авиакомпаний от аэропорта отправления до аэропорта Алматы (в виде стандартной тарифной сетки на генеральные грузы).</w:t>
      </w:r>
    </w:p>
    <w:p w:rsidR="003B6119" w:rsidRPr="003B6119" w:rsidRDefault="003B6119" w:rsidP="003B61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color w:val="000080"/>
        </w:rPr>
      </w:pPr>
      <w:r w:rsidRPr="003B6119">
        <w:rPr>
          <w:rFonts w:ascii="Times New Roman" w:hAnsi="Times New Roman"/>
          <w:color w:val="000080"/>
        </w:rPr>
        <w:t>Требует уточнения</w:t>
      </w:r>
      <w:r>
        <w:rPr>
          <w:rFonts w:ascii="Times New Roman" w:hAnsi="Times New Roman"/>
          <w:color w:val="000080"/>
        </w:rPr>
        <w:t>,</w:t>
      </w:r>
      <w:r w:rsidRPr="003B6119">
        <w:rPr>
          <w:rFonts w:ascii="Times New Roman" w:hAnsi="Times New Roman"/>
          <w:color w:val="000080"/>
        </w:rPr>
        <w:t xml:space="preserve"> в чем принципиальная разница </w:t>
      </w:r>
      <w:proofErr w:type="gramStart"/>
      <w:r w:rsidRPr="003B6119">
        <w:rPr>
          <w:rFonts w:ascii="Times New Roman" w:hAnsi="Times New Roman"/>
          <w:color w:val="000080"/>
        </w:rPr>
        <w:t>между</w:t>
      </w:r>
      <w:proofErr w:type="gramEnd"/>
      <w:r w:rsidRPr="003B6119">
        <w:rPr>
          <w:rFonts w:ascii="Times New Roman" w:hAnsi="Times New Roman"/>
          <w:color w:val="000080"/>
        </w:rPr>
        <w:t xml:space="preserve"> «</w:t>
      </w:r>
      <w:proofErr w:type="gramStart"/>
      <w:r w:rsidRPr="003B6119">
        <w:rPr>
          <w:rFonts w:ascii="Times New Roman" w:hAnsi="Times New Roman"/>
          <w:color w:val="000080"/>
        </w:rPr>
        <w:t>Сервисная</w:t>
      </w:r>
      <w:proofErr w:type="gramEnd"/>
      <w:r w:rsidRPr="003B6119">
        <w:rPr>
          <w:rFonts w:ascii="Times New Roman" w:hAnsi="Times New Roman"/>
          <w:color w:val="000080"/>
        </w:rPr>
        <w:t xml:space="preserve"> перевозка грузов» и «Коммерческая перевозка грузов»? Как это должно влиять на ставки и стоимость перевозки в </w:t>
      </w:r>
      <w:proofErr w:type="gramStart"/>
      <w:r w:rsidRPr="003B6119">
        <w:rPr>
          <w:rFonts w:ascii="Times New Roman" w:hAnsi="Times New Roman"/>
          <w:color w:val="000080"/>
        </w:rPr>
        <w:t>нашем</w:t>
      </w:r>
      <w:proofErr w:type="gramEnd"/>
      <w:r w:rsidRPr="003B6119">
        <w:rPr>
          <w:rFonts w:ascii="Times New Roman" w:hAnsi="Times New Roman"/>
          <w:color w:val="000080"/>
        </w:rPr>
        <w:t xml:space="preserve"> КП?</w:t>
      </w:r>
    </w:p>
    <w:p w:rsidR="003B6119" w:rsidRPr="003B6119" w:rsidRDefault="003B6119" w:rsidP="003B61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color w:val="000080"/>
        </w:rPr>
      </w:pPr>
      <w:r w:rsidRPr="003B6119">
        <w:rPr>
          <w:rFonts w:ascii="Times New Roman" w:hAnsi="Times New Roman"/>
          <w:color w:val="000080"/>
        </w:rPr>
        <w:lastRenderedPageBreak/>
        <w:t>Имеется ли инструкция по заполнению таблицы для корректного расчета? Непонятна в частности структура информации, которая должна быт</w:t>
      </w:r>
      <w:r>
        <w:rPr>
          <w:rFonts w:ascii="Times New Roman" w:hAnsi="Times New Roman"/>
          <w:color w:val="000080"/>
        </w:rPr>
        <w:t>ь</w:t>
      </w:r>
      <w:r w:rsidRPr="003B6119">
        <w:rPr>
          <w:rFonts w:ascii="Times New Roman" w:hAnsi="Times New Roman"/>
          <w:color w:val="000080"/>
        </w:rPr>
        <w:t xml:space="preserve"> указана в строках по каждому направлению: </w:t>
      </w:r>
    </w:p>
    <w:p w:rsidR="003B6119" w:rsidRPr="003B6119" w:rsidRDefault="003B6119" w:rsidP="003B61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color w:val="000080"/>
        </w:rPr>
      </w:pPr>
      <w:r w:rsidRPr="003B6119">
        <w:rPr>
          <w:rFonts w:ascii="Times New Roman" w:hAnsi="Times New Roman"/>
          <w:color w:val="000080"/>
        </w:rPr>
        <w:t xml:space="preserve">Авиафрахт (3 дня) цена за кг </w:t>
      </w:r>
      <w:proofErr w:type="gramStart"/>
      <w:r w:rsidRPr="003B6119">
        <w:rPr>
          <w:rFonts w:ascii="Times New Roman" w:hAnsi="Times New Roman"/>
          <w:color w:val="000080"/>
        </w:rPr>
        <w:t xml:space="preserve">( </w:t>
      </w:r>
      <w:proofErr w:type="gramEnd"/>
      <w:r w:rsidRPr="003B6119">
        <w:rPr>
          <w:rFonts w:ascii="Times New Roman" w:hAnsi="Times New Roman"/>
          <w:color w:val="000080"/>
        </w:rPr>
        <w:t>MAWB)*</w:t>
      </w:r>
    </w:p>
    <w:p w:rsidR="003B6119" w:rsidRPr="003B6119" w:rsidRDefault="003B6119" w:rsidP="003B61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color w:val="000080"/>
        </w:rPr>
      </w:pPr>
      <w:r w:rsidRPr="003B6119">
        <w:rPr>
          <w:rFonts w:ascii="Times New Roman" w:hAnsi="Times New Roman"/>
          <w:color w:val="000080"/>
        </w:rPr>
        <w:t xml:space="preserve">Авиафрахт (3 дня) сумма за кг </w:t>
      </w:r>
      <w:proofErr w:type="gramStart"/>
      <w:r w:rsidRPr="003B6119">
        <w:rPr>
          <w:rFonts w:ascii="Times New Roman" w:hAnsi="Times New Roman"/>
          <w:color w:val="000080"/>
        </w:rPr>
        <w:t xml:space="preserve">( </w:t>
      </w:r>
      <w:proofErr w:type="gramEnd"/>
      <w:r w:rsidRPr="003B6119">
        <w:rPr>
          <w:rFonts w:ascii="Times New Roman" w:hAnsi="Times New Roman"/>
          <w:color w:val="000080"/>
        </w:rPr>
        <w:t>MAWB)</w:t>
      </w:r>
    </w:p>
    <w:p w:rsidR="00EB075C" w:rsidRDefault="003B6119" w:rsidP="003B61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color w:val="000080"/>
        </w:rPr>
      </w:pPr>
      <w:r w:rsidRPr="003B6119">
        <w:rPr>
          <w:rFonts w:ascii="Times New Roman" w:hAnsi="Times New Roman"/>
          <w:color w:val="000080"/>
        </w:rPr>
        <w:t>Минимальная цена за груз*</w:t>
      </w:r>
    </w:p>
    <w:p w:rsidR="00EB075C" w:rsidRDefault="00336F19" w:rsidP="008E2A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color w:val="000080"/>
        </w:rPr>
      </w:pPr>
      <w:r w:rsidRPr="00336F19">
        <w:rPr>
          <w:rFonts w:ascii="Times New Roman" w:hAnsi="Times New Roman"/>
          <w:b/>
          <w:color w:val="000080"/>
        </w:rPr>
        <w:t xml:space="preserve">Вопрос </w:t>
      </w:r>
      <w:r>
        <w:rPr>
          <w:rFonts w:ascii="Times New Roman" w:hAnsi="Times New Roman"/>
          <w:b/>
          <w:color w:val="000080"/>
        </w:rPr>
        <w:t>5</w:t>
      </w:r>
      <w:r w:rsidRPr="00336F19">
        <w:rPr>
          <w:rFonts w:ascii="Times New Roman" w:hAnsi="Times New Roman"/>
          <w:b/>
          <w:color w:val="000080"/>
        </w:rPr>
        <w:t>.</w:t>
      </w:r>
      <w:r>
        <w:rPr>
          <w:rFonts w:ascii="Times New Roman" w:hAnsi="Times New Roman"/>
          <w:b/>
          <w:color w:val="000080"/>
        </w:rPr>
        <w:t xml:space="preserve"> </w:t>
      </w:r>
      <w:r w:rsidR="003B6119" w:rsidRPr="003B6119">
        <w:rPr>
          <w:rFonts w:ascii="Times New Roman" w:hAnsi="Times New Roman"/>
          <w:color w:val="000080"/>
        </w:rPr>
        <w:t>Каким образом и где должны быть отражены ставки на «Услуги, предоставляемые за дополнительную плату, в случае необходимости без дополнительной маржи с обязательным предоставлением подтверждающих документов» и «Услуги, предоставляемые за дополнительную плату, но не более 10% дополнительной маржи с обязательным предоставлением подтверждающих документов», упомянутые в Технической спецификации?</w:t>
      </w:r>
    </w:p>
    <w:p w:rsidR="003B6119" w:rsidRDefault="003B6119" w:rsidP="008E2A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color w:val="000080"/>
        </w:rPr>
      </w:pPr>
    </w:p>
    <w:p w:rsidR="003B6119" w:rsidRDefault="003B6119" w:rsidP="003B6119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b/>
          <w:color w:val="000080"/>
        </w:rPr>
        <w:t>3.</w:t>
      </w:r>
      <w:r>
        <w:rPr>
          <w:rFonts w:ascii="Times New Roman" w:hAnsi="Times New Roman"/>
          <w:color w:val="000080"/>
        </w:rPr>
        <w:t xml:space="preserve"> По результатам рассмотрения замечаний потенциальных поставщиков к проекту Тендерной документации, тендерная комиссия </w:t>
      </w:r>
    </w:p>
    <w:p w:rsidR="003B6119" w:rsidRDefault="003B6119" w:rsidP="008E2A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color w:val="000080"/>
        </w:rPr>
      </w:pP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8E2A13" w:rsidRPr="00BE39B7" w:rsidRDefault="008E2A13" w:rsidP="00BE39B7">
      <w:pPr>
        <w:spacing w:before="120" w:after="0"/>
        <w:rPr>
          <w:rFonts w:ascii="Times New Roman" w:hAnsi="Times New Roman"/>
          <w:color w:val="000080"/>
        </w:rPr>
      </w:pPr>
      <w:r w:rsidRPr="00BE39B7">
        <w:rPr>
          <w:rFonts w:ascii="Times New Roman" w:hAnsi="Times New Roman"/>
          <w:b/>
          <w:color w:val="000080"/>
        </w:rPr>
        <w:t>1.</w:t>
      </w:r>
      <w:r w:rsidR="000E3E86" w:rsidRPr="00BE39B7">
        <w:rPr>
          <w:rFonts w:ascii="Times New Roman" w:hAnsi="Times New Roman"/>
          <w:color w:val="000080"/>
        </w:rPr>
        <w:t xml:space="preserve"> </w:t>
      </w:r>
      <w:r w:rsidR="00BE39B7" w:rsidRPr="00BE39B7">
        <w:rPr>
          <w:rFonts w:ascii="Times New Roman" w:hAnsi="Times New Roman"/>
          <w:color w:val="000080"/>
        </w:rPr>
        <w:t xml:space="preserve"> </w:t>
      </w:r>
      <w:r w:rsidRPr="00BE39B7">
        <w:rPr>
          <w:rFonts w:ascii="Times New Roman" w:hAnsi="Times New Roman"/>
          <w:color w:val="000080"/>
        </w:rPr>
        <w:t>По результатам рассмотрения вопросов и комментариев от ТОО</w:t>
      </w:r>
      <w:r w:rsidRPr="003B6119">
        <w:rPr>
          <w:rFonts w:ascii="Times New Roman" w:hAnsi="Times New Roman"/>
          <w:color w:val="000080"/>
        </w:rPr>
        <w:t xml:space="preserve"> “</w:t>
      </w:r>
      <w:r w:rsidR="00255AA8" w:rsidRPr="003B6119">
        <w:rPr>
          <w:rFonts w:ascii="Times New Roman" w:hAnsi="Times New Roman"/>
          <w:color w:val="000080"/>
        </w:rPr>
        <w:t xml:space="preserve">Instar </w:t>
      </w:r>
      <w:proofErr w:type="spellStart"/>
      <w:r w:rsidR="00255AA8" w:rsidRPr="003B6119">
        <w:rPr>
          <w:rFonts w:ascii="Times New Roman" w:hAnsi="Times New Roman"/>
          <w:color w:val="000080"/>
        </w:rPr>
        <w:t>Logistics</w:t>
      </w:r>
      <w:proofErr w:type="spellEnd"/>
      <w:r w:rsidRPr="003B6119">
        <w:rPr>
          <w:rFonts w:ascii="Times New Roman" w:hAnsi="Times New Roman"/>
          <w:color w:val="000080"/>
        </w:rPr>
        <w:t xml:space="preserve">”  к проекту тендерной документации, АО «Эйр Астана» </w:t>
      </w:r>
      <w:r w:rsidR="00336F19">
        <w:rPr>
          <w:rFonts w:ascii="Times New Roman" w:hAnsi="Times New Roman"/>
          <w:color w:val="000080"/>
        </w:rPr>
        <w:t>разъясняет</w:t>
      </w:r>
      <w:r w:rsidRPr="003B6119">
        <w:rPr>
          <w:rFonts w:ascii="Times New Roman" w:hAnsi="Times New Roman"/>
          <w:color w:val="000080"/>
        </w:rPr>
        <w:t xml:space="preserve"> следующее:</w:t>
      </w:r>
    </w:p>
    <w:p w:rsidR="00BE39B7" w:rsidRPr="00BE39B7" w:rsidRDefault="00336F19" w:rsidP="00BE39B7">
      <w:pPr>
        <w:spacing w:before="120" w:after="0"/>
        <w:rPr>
          <w:rFonts w:ascii="Times New Roman" w:hAnsi="Times New Roman"/>
          <w:color w:val="000080"/>
        </w:rPr>
      </w:pPr>
      <w:r>
        <w:rPr>
          <w:rFonts w:ascii="Times New Roman" w:hAnsi="Times New Roman"/>
          <w:b/>
          <w:color w:val="000080"/>
        </w:rPr>
        <w:t>По в</w:t>
      </w:r>
      <w:r w:rsidRPr="00336F19">
        <w:rPr>
          <w:rFonts w:ascii="Times New Roman" w:hAnsi="Times New Roman"/>
          <w:b/>
          <w:color w:val="000080"/>
        </w:rPr>
        <w:t>опрос</w:t>
      </w:r>
      <w:r>
        <w:rPr>
          <w:rFonts w:ascii="Times New Roman" w:hAnsi="Times New Roman"/>
          <w:b/>
          <w:color w:val="000080"/>
        </w:rPr>
        <w:t>у</w:t>
      </w:r>
      <w:r w:rsidRPr="00336F19">
        <w:rPr>
          <w:rFonts w:ascii="Times New Roman" w:hAnsi="Times New Roman"/>
          <w:b/>
          <w:color w:val="000080"/>
        </w:rPr>
        <w:t xml:space="preserve"> 1.</w:t>
      </w:r>
      <w:r>
        <w:rPr>
          <w:rFonts w:ascii="Times New Roman" w:hAnsi="Times New Roman"/>
          <w:b/>
          <w:color w:val="000080"/>
        </w:rPr>
        <w:t xml:space="preserve"> </w:t>
      </w:r>
      <w:proofErr w:type="spellStart"/>
      <w:r w:rsidR="003B6119" w:rsidRPr="003B6119">
        <w:rPr>
          <w:rFonts w:ascii="Times New Roman" w:hAnsi="Times New Roman"/>
          <w:color w:val="000080"/>
        </w:rPr>
        <w:t>Web</w:t>
      </w:r>
      <w:proofErr w:type="spellEnd"/>
      <w:r w:rsidR="003B6119" w:rsidRPr="003B6119">
        <w:rPr>
          <w:rFonts w:ascii="Times New Roman" w:hAnsi="Times New Roman"/>
          <w:color w:val="000080"/>
        </w:rPr>
        <w:t>-портал должен соответствовать указанным требованиям, более полная  адаптация к процессам Заказчика возможна непосредственно при оказании услуг</w:t>
      </w:r>
    </w:p>
    <w:p w:rsidR="008E2A13" w:rsidRPr="00BE39B7" w:rsidRDefault="00336F19" w:rsidP="00BE39B7">
      <w:pPr>
        <w:spacing w:after="0"/>
        <w:rPr>
          <w:rFonts w:ascii="Times New Roman" w:hAnsi="Times New Roman"/>
          <w:color w:val="000080"/>
        </w:rPr>
      </w:pPr>
      <w:r>
        <w:rPr>
          <w:rFonts w:ascii="Times New Roman" w:hAnsi="Times New Roman"/>
          <w:b/>
          <w:color w:val="000080"/>
        </w:rPr>
        <w:t>По в</w:t>
      </w:r>
      <w:r w:rsidRPr="00336F19">
        <w:rPr>
          <w:rFonts w:ascii="Times New Roman" w:hAnsi="Times New Roman"/>
          <w:b/>
          <w:color w:val="000080"/>
        </w:rPr>
        <w:t>опрос</w:t>
      </w:r>
      <w:r>
        <w:rPr>
          <w:rFonts w:ascii="Times New Roman" w:hAnsi="Times New Roman"/>
          <w:b/>
          <w:color w:val="000080"/>
        </w:rPr>
        <w:t>у</w:t>
      </w:r>
      <w:r w:rsidRPr="00336F19">
        <w:rPr>
          <w:rFonts w:ascii="Times New Roman" w:hAnsi="Times New Roman"/>
          <w:b/>
          <w:color w:val="000080"/>
        </w:rPr>
        <w:t xml:space="preserve"> </w:t>
      </w:r>
      <w:r>
        <w:rPr>
          <w:rFonts w:ascii="Times New Roman" w:hAnsi="Times New Roman"/>
          <w:b/>
          <w:color w:val="000080"/>
        </w:rPr>
        <w:t>2</w:t>
      </w:r>
      <w:r w:rsidRPr="00336F19">
        <w:rPr>
          <w:rFonts w:ascii="Times New Roman" w:hAnsi="Times New Roman"/>
          <w:b/>
          <w:color w:val="000080"/>
        </w:rPr>
        <w:t>.</w:t>
      </w:r>
      <w:r>
        <w:rPr>
          <w:rFonts w:ascii="Times New Roman" w:hAnsi="Times New Roman"/>
          <w:b/>
          <w:color w:val="000080"/>
        </w:rPr>
        <w:t xml:space="preserve"> </w:t>
      </w:r>
      <w:r w:rsidR="003B6119" w:rsidRPr="003B6119">
        <w:rPr>
          <w:rFonts w:ascii="Times New Roman" w:hAnsi="Times New Roman"/>
          <w:color w:val="000080"/>
        </w:rPr>
        <w:t>Тарифы нужны независимо от города.</w:t>
      </w:r>
      <w:r w:rsidR="003B6119">
        <w:rPr>
          <w:rFonts w:ascii="Times New Roman" w:hAnsi="Times New Roman"/>
          <w:color w:val="000080"/>
        </w:rPr>
        <w:t xml:space="preserve"> Из стран</w:t>
      </w:r>
      <w:r w:rsidR="003B6119" w:rsidRPr="003B6119">
        <w:rPr>
          <w:rFonts w:ascii="Times New Roman" w:hAnsi="Times New Roman"/>
          <w:color w:val="000080"/>
        </w:rPr>
        <w:t xml:space="preserve"> ОАЭ и Тайвань - можно квотировать </w:t>
      </w:r>
      <w:proofErr w:type="spellStart"/>
      <w:r w:rsidR="003B6119" w:rsidRPr="003B6119">
        <w:rPr>
          <w:rFonts w:ascii="Times New Roman" w:hAnsi="Times New Roman"/>
          <w:color w:val="000080"/>
        </w:rPr>
        <w:t>мультимодальную</w:t>
      </w:r>
      <w:proofErr w:type="spellEnd"/>
      <w:r w:rsidR="003B6119" w:rsidRPr="003B6119">
        <w:rPr>
          <w:rFonts w:ascii="Times New Roman" w:hAnsi="Times New Roman"/>
          <w:color w:val="000080"/>
        </w:rPr>
        <w:t xml:space="preserve"> перевозку.</w:t>
      </w:r>
    </w:p>
    <w:p w:rsidR="003B6119" w:rsidRDefault="00336F19" w:rsidP="00BE39B7">
      <w:pPr>
        <w:spacing w:after="0"/>
        <w:rPr>
          <w:rFonts w:ascii="Times New Roman" w:hAnsi="Times New Roman"/>
          <w:color w:val="000080"/>
        </w:rPr>
      </w:pPr>
      <w:r>
        <w:rPr>
          <w:rFonts w:ascii="Times New Roman" w:hAnsi="Times New Roman"/>
          <w:b/>
          <w:color w:val="000080"/>
        </w:rPr>
        <w:t>По в</w:t>
      </w:r>
      <w:r w:rsidRPr="00336F19">
        <w:rPr>
          <w:rFonts w:ascii="Times New Roman" w:hAnsi="Times New Roman"/>
          <w:b/>
          <w:color w:val="000080"/>
        </w:rPr>
        <w:t>опрос</w:t>
      </w:r>
      <w:r>
        <w:rPr>
          <w:rFonts w:ascii="Times New Roman" w:hAnsi="Times New Roman"/>
          <w:b/>
          <w:color w:val="000080"/>
        </w:rPr>
        <w:t>у</w:t>
      </w:r>
      <w:r w:rsidRPr="00336F19">
        <w:rPr>
          <w:rFonts w:ascii="Times New Roman" w:hAnsi="Times New Roman"/>
          <w:b/>
          <w:color w:val="000080"/>
        </w:rPr>
        <w:t xml:space="preserve"> </w:t>
      </w:r>
      <w:r>
        <w:rPr>
          <w:rFonts w:ascii="Times New Roman" w:hAnsi="Times New Roman"/>
          <w:b/>
          <w:color w:val="000080"/>
        </w:rPr>
        <w:t>3</w:t>
      </w:r>
      <w:r w:rsidRPr="00336F19">
        <w:rPr>
          <w:rFonts w:ascii="Times New Roman" w:hAnsi="Times New Roman"/>
          <w:b/>
          <w:color w:val="000080"/>
        </w:rPr>
        <w:t>.</w:t>
      </w:r>
      <w:r>
        <w:rPr>
          <w:rFonts w:ascii="Times New Roman" w:hAnsi="Times New Roman"/>
          <w:b/>
          <w:color w:val="000080"/>
        </w:rPr>
        <w:t xml:space="preserve"> </w:t>
      </w:r>
      <w:r w:rsidR="003B6119" w:rsidRPr="003B6119">
        <w:rPr>
          <w:rFonts w:ascii="Times New Roman" w:hAnsi="Times New Roman"/>
          <w:color w:val="000080"/>
        </w:rPr>
        <w:t xml:space="preserve">Возврат контейнера будет осуществляться перевозчиком, это должно входить в тарифы. Коды могут быть любыми. В основном это нетехнические грузы - посуда, подушки, полотенца и т.д. </w:t>
      </w:r>
    </w:p>
    <w:p w:rsidR="00BE39B7" w:rsidRPr="00336F19" w:rsidRDefault="00336F19" w:rsidP="00BE39B7">
      <w:pPr>
        <w:spacing w:after="0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По в</w:t>
      </w:r>
      <w:r w:rsidRPr="00336F19">
        <w:rPr>
          <w:rFonts w:ascii="Times New Roman" w:hAnsi="Times New Roman"/>
          <w:b/>
          <w:color w:val="000080"/>
        </w:rPr>
        <w:t>опрос</w:t>
      </w:r>
      <w:r>
        <w:rPr>
          <w:rFonts w:ascii="Times New Roman" w:hAnsi="Times New Roman"/>
          <w:b/>
          <w:color w:val="000080"/>
        </w:rPr>
        <w:t>у</w:t>
      </w:r>
      <w:r w:rsidRPr="00336F19">
        <w:rPr>
          <w:rFonts w:ascii="Times New Roman" w:hAnsi="Times New Roman"/>
          <w:b/>
          <w:color w:val="000080"/>
        </w:rPr>
        <w:t xml:space="preserve"> </w:t>
      </w:r>
      <w:r>
        <w:rPr>
          <w:rFonts w:ascii="Times New Roman" w:hAnsi="Times New Roman"/>
          <w:b/>
          <w:color w:val="000080"/>
        </w:rPr>
        <w:t>4</w:t>
      </w:r>
      <w:r w:rsidRPr="00336F19">
        <w:rPr>
          <w:rFonts w:ascii="Times New Roman" w:hAnsi="Times New Roman"/>
          <w:b/>
          <w:color w:val="000080"/>
        </w:rPr>
        <w:t>.</w:t>
      </w:r>
      <w:r>
        <w:rPr>
          <w:rFonts w:ascii="Times New Roman" w:hAnsi="Times New Roman"/>
          <w:b/>
          <w:color w:val="000080"/>
        </w:rPr>
        <w:t xml:space="preserve"> </w:t>
      </w:r>
      <w:r w:rsidR="003B6119" w:rsidRPr="003B6119">
        <w:rPr>
          <w:rFonts w:ascii="Times New Roman" w:hAnsi="Times New Roman"/>
          <w:color w:val="000080"/>
        </w:rPr>
        <w:t xml:space="preserve">При сервисной перевозке </w:t>
      </w:r>
      <w:proofErr w:type="spellStart"/>
      <w:r w:rsidR="003B6119" w:rsidRPr="003B6119">
        <w:rPr>
          <w:rFonts w:ascii="Times New Roman" w:hAnsi="Times New Roman"/>
          <w:color w:val="000080"/>
        </w:rPr>
        <w:t>авинакладная</w:t>
      </w:r>
      <w:proofErr w:type="spellEnd"/>
      <w:r w:rsidR="003B6119" w:rsidRPr="003B6119">
        <w:rPr>
          <w:rFonts w:ascii="Times New Roman" w:hAnsi="Times New Roman"/>
          <w:color w:val="000080"/>
        </w:rPr>
        <w:t xml:space="preserve"> предоставляется Заказчиком. При предоставлении ценового предло</w:t>
      </w:r>
      <w:r w:rsidR="003B6119">
        <w:rPr>
          <w:rFonts w:ascii="Times New Roman" w:hAnsi="Times New Roman"/>
          <w:color w:val="000080"/>
        </w:rPr>
        <w:t>жения и технической спецификации п</w:t>
      </w:r>
      <w:r w:rsidR="003B6119" w:rsidRPr="003B6119">
        <w:rPr>
          <w:rFonts w:ascii="Times New Roman" w:hAnsi="Times New Roman"/>
          <w:color w:val="000080"/>
        </w:rPr>
        <w:t>отенциальному поставщику необходимо учесть все возможные риски.</w:t>
      </w:r>
    </w:p>
    <w:p w:rsidR="00336F19" w:rsidRDefault="00336F19" w:rsidP="003B6119">
      <w:pPr>
        <w:spacing w:after="0"/>
        <w:rPr>
          <w:rFonts w:ascii="Times New Roman" w:hAnsi="Times New Roman"/>
          <w:color w:val="000080"/>
        </w:rPr>
      </w:pPr>
      <w:r>
        <w:rPr>
          <w:rFonts w:ascii="Times New Roman" w:hAnsi="Times New Roman"/>
          <w:b/>
          <w:color w:val="000080"/>
        </w:rPr>
        <w:t>По в</w:t>
      </w:r>
      <w:r w:rsidRPr="00336F19">
        <w:rPr>
          <w:rFonts w:ascii="Times New Roman" w:hAnsi="Times New Roman"/>
          <w:b/>
          <w:color w:val="000080"/>
        </w:rPr>
        <w:t>опрос</w:t>
      </w:r>
      <w:r>
        <w:rPr>
          <w:rFonts w:ascii="Times New Roman" w:hAnsi="Times New Roman"/>
          <w:b/>
          <w:color w:val="000080"/>
        </w:rPr>
        <w:t>у</w:t>
      </w:r>
      <w:r w:rsidRPr="00336F19">
        <w:rPr>
          <w:rFonts w:ascii="Times New Roman" w:hAnsi="Times New Roman"/>
          <w:b/>
          <w:color w:val="000080"/>
        </w:rPr>
        <w:t xml:space="preserve"> </w:t>
      </w:r>
      <w:r>
        <w:rPr>
          <w:rFonts w:ascii="Times New Roman" w:hAnsi="Times New Roman"/>
          <w:b/>
          <w:color w:val="000080"/>
        </w:rPr>
        <w:t>5</w:t>
      </w:r>
      <w:r w:rsidRPr="00336F19">
        <w:rPr>
          <w:rFonts w:ascii="Times New Roman" w:hAnsi="Times New Roman"/>
          <w:b/>
          <w:color w:val="000080"/>
        </w:rPr>
        <w:t>.</w:t>
      </w:r>
      <w:r>
        <w:rPr>
          <w:rFonts w:ascii="Times New Roman" w:hAnsi="Times New Roman"/>
          <w:b/>
          <w:color w:val="000080"/>
        </w:rPr>
        <w:t xml:space="preserve"> </w:t>
      </w:r>
      <w:r w:rsidR="003B6119" w:rsidRPr="003B6119">
        <w:rPr>
          <w:rFonts w:ascii="Times New Roman" w:hAnsi="Times New Roman"/>
          <w:color w:val="000080"/>
        </w:rPr>
        <w:t>Информацию необходимо указать в Технической спецификации или в отдельном приложении к Технической спецификации с указанием тарифов</w:t>
      </w:r>
      <w:r>
        <w:rPr>
          <w:rFonts w:ascii="Times New Roman" w:hAnsi="Times New Roman"/>
          <w:color w:val="000080"/>
        </w:rPr>
        <w:t>.</w:t>
      </w:r>
    </w:p>
    <w:p w:rsidR="00336F19" w:rsidRDefault="00336F19" w:rsidP="003B6119">
      <w:pPr>
        <w:spacing w:after="0"/>
        <w:rPr>
          <w:rFonts w:ascii="Times New Roman" w:hAnsi="Times New Roman"/>
          <w:b/>
          <w:color w:val="000080"/>
        </w:rPr>
      </w:pPr>
    </w:p>
    <w:p w:rsidR="0098195F" w:rsidRPr="00F278B3" w:rsidRDefault="00336F19" w:rsidP="003B6119">
      <w:pPr>
        <w:spacing w:after="0"/>
        <w:rPr>
          <w:rFonts w:ascii="Times New Roman" w:hAnsi="Times New Roman"/>
          <w:color w:val="000080"/>
        </w:rPr>
      </w:pPr>
      <w:r w:rsidRPr="00336F19">
        <w:rPr>
          <w:rFonts w:ascii="Times New Roman" w:hAnsi="Times New Roman"/>
          <w:b/>
          <w:color w:val="000080"/>
        </w:rPr>
        <w:t>2.</w:t>
      </w:r>
      <w:r>
        <w:rPr>
          <w:rFonts w:ascii="Times New Roman" w:hAnsi="Times New Roman"/>
          <w:color w:val="000080"/>
        </w:rPr>
        <w:t xml:space="preserve"> Утвердить тендерную документацию без изменений. </w:t>
      </w:r>
      <w:r w:rsidR="00F278B3">
        <w:rPr>
          <w:rFonts w:ascii="Times New Roman" w:hAnsi="Times New Roman"/>
          <w:color w:val="000080"/>
        </w:rPr>
        <w:t xml:space="preserve">          </w:t>
      </w:r>
    </w:p>
    <w:p w:rsidR="00BE39B7" w:rsidRDefault="00BE39B7" w:rsidP="00F278B3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BE39B7" w:rsidRDefault="00BE39B7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p w:rsidR="00BE39B7" w:rsidRPr="000A6AE2" w:rsidRDefault="00BE39B7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BE39B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840ED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840EDF" w:rsidRPr="000A6AE2" w:rsidRDefault="00840EDF" w:rsidP="00840ED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редседателя комиссии:</w:t>
            </w:r>
          </w:p>
          <w:p w:rsidR="00840EDF" w:rsidRPr="000A6AE2" w:rsidRDefault="00840EDF" w:rsidP="00840ED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</w:t>
            </w:r>
            <w:r>
              <w:rPr>
                <w:rFonts w:ascii="Times New Roman" w:hAnsi="Times New Roman"/>
                <w:i/>
                <w:iCs/>
                <w:color w:val="000080"/>
              </w:rPr>
              <w:t xml:space="preserve">процедурам закупок </w:t>
            </w:r>
          </w:p>
          <w:p w:rsidR="00840EDF" w:rsidRPr="00840EDF" w:rsidRDefault="00840EDF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EDF" w:rsidRDefault="00840EDF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840EDF" w:rsidRPr="00840EDF" w:rsidRDefault="00840EDF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AE1">
              <w:rPr>
                <w:rFonts w:ascii="Times New Roman" w:hAnsi="Times New Roman"/>
                <w:i/>
                <w:color w:val="00008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А. Д.</w:t>
            </w:r>
          </w:p>
        </w:tc>
      </w:tr>
      <w:tr w:rsidR="00AB6B43" w:rsidRPr="000A6AE2" w:rsidTr="00336F19">
        <w:trPr>
          <w:trHeight w:val="84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840EDF" w:rsidP="007E3E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3443BD">
              <w:rPr>
                <w:rFonts w:ascii="Times New Roman" w:hAnsi="Times New Roman"/>
                <w:i/>
                <w:color w:val="000080"/>
              </w:rPr>
              <w:t>Менеджер по вопросам логистики и таможенного оформления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840EDF" w:rsidP="00CC4C7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r w:rsidRPr="003443BD">
              <w:rPr>
                <w:rFonts w:ascii="Times New Roman" w:hAnsi="Times New Roman"/>
                <w:i/>
                <w:color w:val="000080"/>
              </w:rPr>
              <w:t>Омаров А.</w:t>
            </w:r>
          </w:p>
        </w:tc>
      </w:tr>
      <w:tr w:rsidR="003D56A6" w:rsidRPr="000A6AE2" w:rsidTr="00336F19">
        <w:trPr>
          <w:trHeight w:val="57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BF5B11" w:rsidRPr="000A6AE2" w:rsidTr="00336F19">
        <w:trPr>
          <w:trHeight w:val="57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BF5B11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4A3AE1">
              <w:rPr>
                <w:rFonts w:ascii="Times New Roman" w:hAnsi="Times New Roman"/>
                <w:i/>
                <w:color w:val="000080"/>
              </w:rPr>
              <w:t>Менеджер 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BF5B11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840EDF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r w:rsidRPr="003443BD">
              <w:rPr>
                <w:rFonts w:ascii="Times New Roman" w:hAnsi="Times New Roman"/>
                <w:i/>
                <w:iCs/>
                <w:color w:val="000080"/>
                <w:lang w:val="kk-KZ"/>
              </w:rPr>
              <w:t>Оспанова Б.Х.</w:t>
            </w:r>
          </w:p>
        </w:tc>
      </w:tr>
      <w:tr w:rsidR="00944C4E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BE39B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0A6AE2" w:rsidRDefault="00BE39B7" w:rsidP="00BE39B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="00944C4E" w:rsidRPr="000A6AE2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84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840EDF">
              <w:rPr>
                <w:rFonts w:ascii="Times New Roman" w:hAnsi="Times New Roman"/>
                <w:i/>
                <w:iCs/>
                <w:color w:val="000080"/>
              </w:rPr>
              <w:t>Саримбекова</w:t>
            </w:r>
            <w:proofErr w:type="spellEnd"/>
            <w:r w:rsidR="00840EDF">
              <w:rPr>
                <w:rFonts w:ascii="Times New Roman" w:hAnsi="Times New Roman"/>
                <w:i/>
                <w:iCs/>
                <w:color w:val="000080"/>
              </w:rPr>
              <w:t xml:space="preserve"> М.А.</w:t>
            </w: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88" w:rsidRDefault="00AF7B88">
      <w:pPr>
        <w:spacing w:after="0" w:line="240" w:lineRule="auto"/>
      </w:pPr>
      <w:r>
        <w:separator/>
      </w:r>
    </w:p>
  </w:endnote>
  <w:endnote w:type="continuationSeparator" w:id="0">
    <w:p w:rsidR="00AF7B88" w:rsidRDefault="00AF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88" w:rsidRDefault="00AF7B88">
      <w:pPr>
        <w:spacing w:after="0" w:line="240" w:lineRule="auto"/>
      </w:pPr>
      <w:r>
        <w:separator/>
      </w:r>
    </w:p>
  </w:footnote>
  <w:footnote w:type="continuationSeparator" w:id="0">
    <w:p w:rsidR="00AF7B88" w:rsidRDefault="00AF7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255AA8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9525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6644A0F"/>
    <w:multiLevelType w:val="hybridMultilevel"/>
    <w:tmpl w:val="EAF447E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90A5857"/>
    <w:multiLevelType w:val="hybridMultilevel"/>
    <w:tmpl w:val="8DF6AD2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19E80880"/>
    <w:multiLevelType w:val="hybridMultilevel"/>
    <w:tmpl w:val="F3442F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7804A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1F5E1A3A"/>
    <w:multiLevelType w:val="hybridMultilevel"/>
    <w:tmpl w:val="331641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66AD2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275E784E"/>
    <w:multiLevelType w:val="multilevel"/>
    <w:tmpl w:val="5B2AE5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7BE6E6C"/>
    <w:multiLevelType w:val="multilevel"/>
    <w:tmpl w:val="ED28C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2A80280D"/>
    <w:multiLevelType w:val="multilevel"/>
    <w:tmpl w:val="78D4EBCE"/>
    <w:lvl w:ilvl="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>
    <w:nsid w:val="32953587"/>
    <w:multiLevelType w:val="hybridMultilevel"/>
    <w:tmpl w:val="0AB4E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B59B8"/>
    <w:multiLevelType w:val="hybridMultilevel"/>
    <w:tmpl w:val="3940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46F51"/>
    <w:multiLevelType w:val="hybridMultilevel"/>
    <w:tmpl w:val="CE9A7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775587"/>
    <w:multiLevelType w:val="multilevel"/>
    <w:tmpl w:val="C2582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422A13E8"/>
    <w:multiLevelType w:val="multilevel"/>
    <w:tmpl w:val="CE9A8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5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6">
    <w:nsid w:val="66CC7B94"/>
    <w:multiLevelType w:val="hybridMultilevel"/>
    <w:tmpl w:val="7DDE458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8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6B51518E"/>
    <w:multiLevelType w:val="multilevel"/>
    <w:tmpl w:val="03E0F2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D163AC"/>
    <w:multiLevelType w:val="hybridMultilevel"/>
    <w:tmpl w:val="5A3AD73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2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3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4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34"/>
  </w:num>
  <w:num w:numId="2">
    <w:abstractNumId w:val="1"/>
  </w:num>
  <w:num w:numId="3">
    <w:abstractNumId w:val="31"/>
  </w:num>
  <w:num w:numId="4">
    <w:abstractNumId w:val="2"/>
  </w:num>
  <w:num w:numId="5">
    <w:abstractNumId w:val="28"/>
  </w:num>
  <w:num w:numId="6">
    <w:abstractNumId w:val="38"/>
  </w:num>
  <w:num w:numId="7">
    <w:abstractNumId w:val="5"/>
  </w:num>
  <w:num w:numId="8">
    <w:abstractNumId w:val="0"/>
  </w:num>
  <w:num w:numId="9">
    <w:abstractNumId w:val="16"/>
  </w:num>
  <w:num w:numId="10">
    <w:abstractNumId w:val="32"/>
  </w:num>
  <w:num w:numId="11">
    <w:abstractNumId w:val="9"/>
  </w:num>
  <w:num w:numId="12">
    <w:abstractNumId w:val="30"/>
  </w:num>
  <w:num w:numId="13">
    <w:abstractNumId w:val="44"/>
  </w:num>
  <w:num w:numId="14">
    <w:abstractNumId w:val="25"/>
  </w:num>
  <w:num w:numId="15">
    <w:abstractNumId w:val="15"/>
  </w:num>
  <w:num w:numId="16">
    <w:abstractNumId w:val="14"/>
  </w:num>
  <w:num w:numId="17">
    <w:abstractNumId w:val="42"/>
  </w:num>
  <w:num w:numId="18">
    <w:abstractNumId w:val="37"/>
  </w:num>
  <w:num w:numId="19">
    <w:abstractNumId w:val="11"/>
  </w:num>
  <w:num w:numId="20">
    <w:abstractNumId w:val="7"/>
  </w:num>
  <w:num w:numId="21">
    <w:abstractNumId w:val="19"/>
  </w:num>
  <w:num w:numId="22">
    <w:abstractNumId w:val="41"/>
  </w:num>
  <w:num w:numId="23">
    <w:abstractNumId w:val="35"/>
  </w:num>
  <w:num w:numId="24">
    <w:abstractNumId w:val="4"/>
  </w:num>
  <w:num w:numId="25">
    <w:abstractNumId w:val="43"/>
  </w:num>
  <w:num w:numId="26">
    <w:abstractNumId w:val="29"/>
  </w:num>
  <w:num w:numId="27">
    <w:abstractNumId w:val="26"/>
  </w:num>
  <w:num w:numId="28">
    <w:abstractNumId w:val="33"/>
  </w:num>
  <w:num w:numId="29">
    <w:abstractNumId w:val="6"/>
  </w:num>
  <w:num w:numId="30">
    <w:abstractNumId w:val="12"/>
  </w:num>
  <w:num w:numId="31">
    <w:abstractNumId w:val="22"/>
  </w:num>
  <w:num w:numId="32">
    <w:abstractNumId w:val="20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8"/>
  </w:num>
  <w:num w:numId="36">
    <w:abstractNumId w:val="24"/>
  </w:num>
  <w:num w:numId="37">
    <w:abstractNumId w:val="39"/>
  </w:num>
  <w:num w:numId="38">
    <w:abstractNumId w:val="17"/>
  </w:num>
  <w:num w:numId="39">
    <w:abstractNumId w:val="23"/>
  </w:num>
  <w:num w:numId="40">
    <w:abstractNumId w:val="21"/>
  </w:num>
  <w:num w:numId="41">
    <w:abstractNumId w:val="3"/>
  </w:num>
  <w:num w:numId="42">
    <w:abstractNumId w:val="40"/>
  </w:num>
  <w:num w:numId="43">
    <w:abstractNumId w:val="10"/>
  </w:num>
  <w:num w:numId="44">
    <w:abstractNumId w:val="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839FF"/>
    <w:rsid w:val="000907C7"/>
    <w:rsid w:val="00092B3D"/>
    <w:rsid w:val="00097FB2"/>
    <w:rsid w:val="000A6AE2"/>
    <w:rsid w:val="000B3AEB"/>
    <w:rsid w:val="000B48CF"/>
    <w:rsid w:val="000C6AD9"/>
    <w:rsid w:val="000D34D3"/>
    <w:rsid w:val="000D4AE8"/>
    <w:rsid w:val="000E11BD"/>
    <w:rsid w:val="000E3E86"/>
    <w:rsid w:val="000F6E49"/>
    <w:rsid w:val="00101992"/>
    <w:rsid w:val="00103C39"/>
    <w:rsid w:val="00103C77"/>
    <w:rsid w:val="00107A6B"/>
    <w:rsid w:val="001129EA"/>
    <w:rsid w:val="00115037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951D6"/>
    <w:rsid w:val="001A531E"/>
    <w:rsid w:val="001A574B"/>
    <w:rsid w:val="001B1C19"/>
    <w:rsid w:val="001C08AD"/>
    <w:rsid w:val="001C204D"/>
    <w:rsid w:val="001C6F75"/>
    <w:rsid w:val="001D47D0"/>
    <w:rsid w:val="001E3609"/>
    <w:rsid w:val="001F0C87"/>
    <w:rsid w:val="001F4DFC"/>
    <w:rsid w:val="001F5E45"/>
    <w:rsid w:val="002050FC"/>
    <w:rsid w:val="00206CC4"/>
    <w:rsid w:val="00212672"/>
    <w:rsid w:val="00222409"/>
    <w:rsid w:val="00240D19"/>
    <w:rsid w:val="0024169A"/>
    <w:rsid w:val="002513A0"/>
    <w:rsid w:val="00255AA8"/>
    <w:rsid w:val="00262687"/>
    <w:rsid w:val="002712CD"/>
    <w:rsid w:val="00272D26"/>
    <w:rsid w:val="00280CA8"/>
    <w:rsid w:val="00282E1B"/>
    <w:rsid w:val="00292E61"/>
    <w:rsid w:val="002A348B"/>
    <w:rsid w:val="002A6541"/>
    <w:rsid w:val="002A7DFF"/>
    <w:rsid w:val="002B09C4"/>
    <w:rsid w:val="002B0B46"/>
    <w:rsid w:val="002B351C"/>
    <w:rsid w:val="002B5E0B"/>
    <w:rsid w:val="002B675A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36F19"/>
    <w:rsid w:val="00341D09"/>
    <w:rsid w:val="003443BD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A30C8"/>
    <w:rsid w:val="003B0204"/>
    <w:rsid w:val="003B55F2"/>
    <w:rsid w:val="003B6119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11548"/>
    <w:rsid w:val="004135C0"/>
    <w:rsid w:val="00420A6D"/>
    <w:rsid w:val="00420AD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84388"/>
    <w:rsid w:val="004876F4"/>
    <w:rsid w:val="00495659"/>
    <w:rsid w:val="004A0067"/>
    <w:rsid w:val="004A134A"/>
    <w:rsid w:val="004A2410"/>
    <w:rsid w:val="004A3355"/>
    <w:rsid w:val="004B5F22"/>
    <w:rsid w:val="004B670C"/>
    <w:rsid w:val="004C07A5"/>
    <w:rsid w:val="004C46C5"/>
    <w:rsid w:val="00500556"/>
    <w:rsid w:val="0051238E"/>
    <w:rsid w:val="00512772"/>
    <w:rsid w:val="00516572"/>
    <w:rsid w:val="005250AE"/>
    <w:rsid w:val="00525D36"/>
    <w:rsid w:val="005266AD"/>
    <w:rsid w:val="00534C5E"/>
    <w:rsid w:val="00561F4A"/>
    <w:rsid w:val="00572FA7"/>
    <w:rsid w:val="0058526C"/>
    <w:rsid w:val="005A7059"/>
    <w:rsid w:val="005B22F8"/>
    <w:rsid w:val="005B614E"/>
    <w:rsid w:val="005C0104"/>
    <w:rsid w:val="005C11D0"/>
    <w:rsid w:val="005D7E9F"/>
    <w:rsid w:val="005E4283"/>
    <w:rsid w:val="005F2B78"/>
    <w:rsid w:val="005F2CDE"/>
    <w:rsid w:val="00604884"/>
    <w:rsid w:val="006131A7"/>
    <w:rsid w:val="00621A85"/>
    <w:rsid w:val="00624B8F"/>
    <w:rsid w:val="006253B0"/>
    <w:rsid w:val="00627C6B"/>
    <w:rsid w:val="00633D17"/>
    <w:rsid w:val="00634F95"/>
    <w:rsid w:val="00646240"/>
    <w:rsid w:val="00656510"/>
    <w:rsid w:val="006717DC"/>
    <w:rsid w:val="00673F4B"/>
    <w:rsid w:val="00676B49"/>
    <w:rsid w:val="006972A5"/>
    <w:rsid w:val="006A620D"/>
    <w:rsid w:val="006B4F32"/>
    <w:rsid w:val="006B5E55"/>
    <w:rsid w:val="006D27F1"/>
    <w:rsid w:val="006D7EDC"/>
    <w:rsid w:val="006E766C"/>
    <w:rsid w:val="006F6516"/>
    <w:rsid w:val="00701F29"/>
    <w:rsid w:val="00712A1A"/>
    <w:rsid w:val="00713708"/>
    <w:rsid w:val="007153D2"/>
    <w:rsid w:val="007262C6"/>
    <w:rsid w:val="00726362"/>
    <w:rsid w:val="0072648C"/>
    <w:rsid w:val="00727BD7"/>
    <w:rsid w:val="0073487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9124B"/>
    <w:rsid w:val="007A2729"/>
    <w:rsid w:val="007A56A9"/>
    <w:rsid w:val="007B2E6B"/>
    <w:rsid w:val="007B7EF0"/>
    <w:rsid w:val="007C4A34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40EDF"/>
    <w:rsid w:val="00850C9E"/>
    <w:rsid w:val="00852391"/>
    <w:rsid w:val="0085552E"/>
    <w:rsid w:val="00862792"/>
    <w:rsid w:val="008627B1"/>
    <w:rsid w:val="00866DEC"/>
    <w:rsid w:val="00867DC4"/>
    <w:rsid w:val="008743F0"/>
    <w:rsid w:val="00884B1A"/>
    <w:rsid w:val="00886F3E"/>
    <w:rsid w:val="00887BD3"/>
    <w:rsid w:val="00890221"/>
    <w:rsid w:val="0089501C"/>
    <w:rsid w:val="008A20A3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2A13"/>
    <w:rsid w:val="008E3518"/>
    <w:rsid w:val="008E4EC9"/>
    <w:rsid w:val="008F0566"/>
    <w:rsid w:val="008F1DEE"/>
    <w:rsid w:val="008F497F"/>
    <w:rsid w:val="008F64CD"/>
    <w:rsid w:val="0091038F"/>
    <w:rsid w:val="00913B87"/>
    <w:rsid w:val="009148EE"/>
    <w:rsid w:val="0091684F"/>
    <w:rsid w:val="00922EEE"/>
    <w:rsid w:val="00925B7B"/>
    <w:rsid w:val="00932DAB"/>
    <w:rsid w:val="00940D27"/>
    <w:rsid w:val="00944730"/>
    <w:rsid w:val="0094498F"/>
    <w:rsid w:val="00944C4E"/>
    <w:rsid w:val="009764EB"/>
    <w:rsid w:val="00977F4F"/>
    <w:rsid w:val="0098195F"/>
    <w:rsid w:val="00990F16"/>
    <w:rsid w:val="009A4084"/>
    <w:rsid w:val="009C375C"/>
    <w:rsid w:val="009C7D3E"/>
    <w:rsid w:val="009D22F0"/>
    <w:rsid w:val="009D3405"/>
    <w:rsid w:val="009E5A0F"/>
    <w:rsid w:val="009E7058"/>
    <w:rsid w:val="009F21C0"/>
    <w:rsid w:val="009F31EF"/>
    <w:rsid w:val="009F5BFF"/>
    <w:rsid w:val="009F6208"/>
    <w:rsid w:val="009F697A"/>
    <w:rsid w:val="00A113D3"/>
    <w:rsid w:val="00A11A6B"/>
    <w:rsid w:val="00A24867"/>
    <w:rsid w:val="00A25385"/>
    <w:rsid w:val="00A25C8B"/>
    <w:rsid w:val="00A25DCD"/>
    <w:rsid w:val="00A42110"/>
    <w:rsid w:val="00A553F5"/>
    <w:rsid w:val="00A65757"/>
    <w:rsid w:val="00A9485D"/>
    <w:rsid w:val="00AA7D8C"/>
    <w:rsid w:val="00AB2B5C"/>
    <w:rsid w:val="00AB6572"/>
    <w:rsid w:val="00AB6B43"/>
    <w:rsid w:val="00AC5EF9"/>
    <w:rsid w:val="00AC79EF"/>
    <w:rsid w:val="00AD666B"/>
    <w:rsid w:val="00AE098E"/>
    <w:rsid w:val="00AF0A62"/>
    <w:rsid w:val="00AF3CA8"/>
    <w:rsid w:val="00AF5D89"/>
    <w:rsid w:val="00AF7B88"/>
    <w:rsid w:val="00B00FD1"/>
    <w:rsid w:val="00B3558B"/>
    <w:rsid w:val="00B37C22"/>
    <w:rsid w:val="00B50B48"/>
    <w:rsid w:val="00B54C6A"/>
    <w:rsid w:val="00B73DC0"/>
    <w:rsid w:val="00B77BF2"/>
    <w:rsid w:val="00B90145"/>
    <w:rsid w:val="00B96049"/>
    <w:rsid w:val="00BA6B85"/>
    <w:rsid w:val="00BD3F16"/>
    <w:rsid w:val="00BD3F72"/>
    <w:rsid w:val="00BD4ABD"/>
    <w:rsid w:val="00BD51BA"/>
    <w:rsid w:val="00BE1419"/>
    <w:rsid w:val="00BE39B7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2A65"/>
    <w:rsid w:val="00C155FF"/>
    <w:rsid w:val="00C26C25"/>
    <w:rsid w:val="00C277F3"/>
    <w:rsid w:val="00C323FB"/>
    <w:rsid w:val="00C34222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0A65"/>
    <w:rsid w:val="00CD5E3A"/>
    <w:rsid w:val="00CD5F68"/>
    <w:rsid w:val="00CE188C"/>
    <w:rsid w:val="00CF1892"/>
    <w:rsid w:val="00CF4F0B"/>
    <w:rsid w:val="00CF7B76"/>
    <w:rsid w:val="00D12EE2"/>
    <w:rsid w:val="00D17821"/>
    <w:rsid w:val="00D262D8"/>
    <w:rsid w:val="00D30BEA"/>
    <w:rsid w:val="00D344EC"/>
    <w:rsid w:val="00D41659"/>
    <w:rsid w:val="00D41DE5"/>
    <w:rsid w:val="00D46694"/>
    <w:rsid w:val="00D540DF"/>
    <w:rsid w:val="00D6138E"/>
    <w:rsid w:val="00D67D01"/>
    <w:rsid w:val="00D754F9"/>
    <w:rsid w:val="00D873EB"/>
    <w:rsid w:val="00DA38FF"/>
    <w:rsid w:val="00DA688C"/>
    <w:rsid w:val="00DC0225"/>
    <w:rsid w:val="00DC4A19"/>
    <w:rsid w:val="00DC4D01"/>
    <w:rsid w:val="00DD6E0E"/>
    <w:rsid w:val="00DE256B"/>
    <w:rsid w:val="00DE6E34"/>
    <w:rsid w:val="00DF381D"/>
    <w:rsid w:val="00DF5FF2"/>
    <w:rsid w:val="00E211E3"/>
    <w:rsid w:val="00E30E42"/>
    <w:rsid w:val="00E32059"/>
    <w:rsid w:val="00E361A0"/>
    <w:rsid w:val="00E36584"/>
    <w:rsid w:val="00E375DC"/>
    <w:rsid w:val="00E4356F"/>
    <w:rsid w:val="00E64BEA"/>
    <w:rsid w:val="00E801E5"/>
    <w:rsid w:val="00E80436"/>
    <w:rsid w:val="00E8516D"/>
    <w:rsid w:val="00E85269"/>
    <w:rsid w:val="00E91247"/>
    <w:rsid w:val="00E92976"/>
    <w:rsid w:val="00E94225"/>
    <w:rsid w:val="00EA529C"/>
    <w:rsid w:val="00EA6900"/>
    <w:rsid w:val="00EB075C"/>
    <w:rsid w:val="00EC064C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6C46"/>
    <w:rsid w:val="00F278B3"/>
    <w:rsid w:val="00F4404D"/>
    <w:rsid w:val="00F45CB4"/>
    <w:rsid w:val="00F47779"/>
    <w:rsid w:val="00F55E8C"/>
    <w:rsid w:val="00F572BD"/>
    <w:rsid w:val="00F62167"/>
    <w:rsid w:val="00F72366"/>
    <w:rsid w:val="00F7598B"/>
    <w:rsid w:val="00F81CE2"/>
    <w:rsid w:val="00F8665D"/>
    <w:rsid w:val="00F97AA9"/>
    <w:rsid w:val="00FC6C65"/>
    <w:rsid w:val="00FC78A8"/>
    <w:rsid w:val="00FD38C8"/>
    <w:rsid w:val="00FE069A"/>
    <w:rsid w:val="00FE145F"/>
    <w:rsid w:val="00FE185B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D47D0"/>
    <w:pPr>
      <w:spacing w:before="100" w:beforeAutospacing="1" w:after="100" w:afterAutospacing="1" w:line="225" w:lineRule="atLeast"/>
    </w:pPr>
    <w:rPr>
      <w:rFonts w:ascii="Arial" w:hAnsi="Arial" w:cs="Arial"/>
      <w:color w:val="595959"/>
      <w:sz w:val="20"/>
      <w:szCs w:val="20"/>
    </w:rPr>
  </w:style>
  <w:style w:type="paragraph" w:styleId="aa">
    <w:name w:val="List Paragraph"/>
    <w:basedOn w:val="a"/>
    <w:uiPriority w:val="34"/>
    <w:qFormat/>
    <w:rsid w:val="00411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b">
    <w:name w:val="Hyperlink"/>
    <w:basedOn w:val="a0"/>
    <w:uiPriority w:val="99"/>
    <w:unhideWhenUsed/>
    <w:rsid w:val="0041154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5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5AA8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25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5AA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D47D0"/>
    <w:pPr>
      <w:spacing w:before="100" w:beforeAutospacing="1" w:after="100" w:afterAutospacing="1" w:line="225" w:lineRule="atLeast"/>
    </w:pPr>
    <w:rPr>
      <w:rFonts w:ascii="Arial" w:hAnsi="Arial" w:cs="Arial"/>
      <w:color w:val="595959"/>
      <w:sz w:val="20"/>
      <w:szCs w:val="20"/>
    </w:rPr>
  </w:style>
  <w:style w:type="paragraph" w:styleId="aa">
    <w:name w:val="List Paragraph"/>
    <w:basedOn w:val="a"/>
    <w:uiPriority w:val="34"/>
    <w:qFormat/>
    <w:rsid w:val="00411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b">
    <w:name w:val="Hyperlink"/>
    <w:basedOn w:val="a0"/>
    <w:uiPriority w:val="99"/>
    <w:unhideWhenUsed/>
    <w:rsid w:val="0041154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5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5AA8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25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5A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7</cp:revision>
  <cp:lastPrinted>2016-12-08T08:42:00Z</cp:lastPrinted>
  <dcterms:created xsi:type="dcterms:W3CDTF">2016-12-05T04:53:00Z</dcterms:created>
  <dcterms:modified xsi:type="dcterms:W3CDTF">2016-12-08T08:54:00Z</dcterms:modified>
</cp:coreProperties>
</file>