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4F" w:rsidRPr="000A6AE2" w:rsidRDefault="00977F4F" w:rsidP="00977F4F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0A6AE2">
        <w:rPr>
          <w:rFonts w:ascii="Times New Roman" w:hAnsi="Times New Roman"/>
          <w:b/>
          <w:bCs/>
          <w:color w:val="000080"/>
          <w:sz w:val="24"/>
          <w:szCs w:val="24"/>
        </w:rPr>
        <w:t xml:space="preserve">Протокол процедуры сопоставления на предмет соответствия документов, </w:t>
      </w:r>
    </w:p>
    <w:p w:rsidR="00977F4F" w:rsidRPr="000A6AE2" w:rsidRDefault="00977F4F" w:rsidP="00977F4F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proofErr w:type="gramStart"/>
      <w:r w:rsidRPr="000A6AE2">
        <w:rPr>
          <w:rFonts w:ascii="Times New Roman" w:hAnsi="Times New Roman"/>
          <w:b/>
          <w:bCs/>
          <w:color w:val="000080"/>
          <w:sz w:val="24"/>
          <w:szCs w:val="24"/>
        </w:rPr>
        <w:t>представленных</w:t>
      </w:r>
      <w:proofErr w:type="gramEnd"/>
      <w:r w:rsidRPr="000A6AE2">
        <w:rPr>
          <w:rFonts w:ascii="Times New Roman" w:hAnsi="Times New Roman"/>
          <w:b/>
          <w:bCs/>
          <w:color w:val="000080"/>
          <w:sz w:val="24"/>
          <w:szCs w:val="24"/>
        </w:rPr>
        <w:t xml:space="preserve"> потенциальными поставщиками в составе заявки на участие в тендере </w:t>
      </w:r>
    </w:p>
    <w:p w:rsidR="00977F4F" w:rsidRPr="000A6AE2" w:rsidRDefault="00977F4F" w:rsidP="00573139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0A6AE2">
        <w:rPr>
          <w:rFonts w:ascii="Times New Roman" w:hAnsi="Times New Roman"/>
          <w:b/>
          <w:bCs/>
          <w:color w:val="000080"/>
          <w:sz w:val="24"/>
          <w:szCs w:val="24"/>
        </w:rPr>
        <w:t xml:space="preserve">по закупкам </w:t>
      </w:r>
      <w:r w:rsidR="00837D88">
        <w:rPr>
          <w:rFonts w:ascii="Times New Roman" w:hAnsi="Times New Roman"/>
          <w:i/>
          <w:iCs/>
          <w:color w:val="000080"/>
          <w:sz w:val="24"/>
          <w:szCs w:val="24"/>
          <w:bdr w:val="double" w:sz="4" w:space="0" w:color="548DD4"/>
          <w:lang w:eastAsia="en-US"/>
        </w:rPr>
        <w:t>серверного оборудования</w:t>
      </w:r>
      <w:r w:rsidR="003B78D6" w:rsidRPr="003B78D6">
        <w:rPr>
          <w:rFonts w:ascii="Times New Roman" w:hAnsi="Times New Roman"/>
          <w:i/>
          <w:iCs/>
          <w:color w:val="000080"/>
          <w:sz w:val="24"/>
          <w:szCs w:val="24"/>
          <w:bdr w:val="double" w:sz="4" w:space="0" w:color="548DD4"/>
          <w:lang w:eastAsia="en-US"/>
        </w:rPr>
        <w:t xml:space="preserve"> </w:t>
      </w:r>
      <w:r w:rsidR="00712A1A" w:rsidRPr="000A6AE2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№</w:t>
      </w:r>
      <w:r w:rsidR="00837D88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301864</w:t>
      </w:r>
      <w:r w:rsidR="00712A1A" w:rsidRPr="0076115D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 xml:space="preserve"> (</w:t>
      </w:r>
      <w:r w:rsidR="00837D88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71</w:t>
      </w:r>
      <w:r w:rsidR="00712A1A" w:rsidRPr="000A6AE2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ОТК</w:t>
      </w:r>
      <w:r w:rsidR="00712A1A" w:rsidRPr="0076115D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)</w:t>
      </w:r>
      <w:r w:rsidRPr="000A6AE2">
        <w:rPr>
          <w:rFonts w:ascii="Times New Roman" w:hAnsi="Times New Roman"/>
          <w:b/>
          <w:bCs/>
          <w:color w:val="000080"/>
          <w:sz w:val="24"/>
          <w:szCs w:val="24"/>
        </w:rPr>
        <w:t>.</w:t>
      </w:r>
    </w:p>
    <w:p w:rsidR="00977F4F" w:rsidRPr="000A6AE2" w:rsidRDefault="00977F4F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4B5F22" w:rsidRPr="000A6AE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F22" w:rsidRPr="000A6AE2" w:rsidRDefault="003E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Times New Roman" w:hAnsi="Times New Roman"/>
                <w:sz w:val="24"/>
                <w:szCs w:val="24"/>
              </w:rPr>
            </w:pPr>
            <w:r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г. </w:t>
            </w:r>
            <w:r w:rsidR="004B5F22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Алматы</w:t>
            </w:r>
            <w:r w:rsidR="004B5F22" w:rsidRPr="000A6AE2">
              <w:rPr>
                <w:rFonts w:ascii="Times New Roman" w:hAnsi="Times New Roman"/>
                <w:sz w:val="24"/>
                <w:szCs w:val="24"/>
              </w:rPr>
              <w:br/>
            </w:r>
            <w:r w:rsidR="009F6208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2-я Огарева, 55, Центр 4</w:t>
            </w:r>
            <w:r w:rsidR="004B5F22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,</w:t>
            </w:r>
            <w:r w:rsidR="009F6208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</w:t>
            </w:r>
            <w:r w:rsidR="004B5F22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2-й этаж, 7</w:t>
            </w:r>
            <w:r w:rsidR="001E592E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-</w:t>
            </w:r>
            <w:r w:rsidR="004B5F22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й </w:t>
            </w:r>
            <w:proofErr w:type="spellStart"/>
            <w:r w:rsidR="004B5F22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каб</w:t>
            </w:r>
            <w:proofErr w:type="spellEnd"/>
            <w:r w:rsidR="001E592E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F22" w:rsidRPr="000A6AE2" w:rsidRDefault="00A8660A" w:rsidP="003B7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  <w:lang w:val="kk-KZ"/>
              </w:rPr>
              <w:t>1</w:t>
            </w:r>
            <w:r w:rsidR="004A10B3" w:rsidRPr="001E592E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1</w:t>
            </w:r>
            <w:r w:rsidR="003E1A85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:</w:t>
            </w:r>
            <w:r w:rsidR="0079124B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0</w:t>
            </w:r>
            <w:r w:rsidR="00561F4A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0</w:t>
            </w:r>
            <w:r w:rsidR="004B5F22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ч.</w:t>
            </w:r>
            <w:r w:rsidR="00184FE1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</w:t>
            </w:r>
            <w:r w:rsidR="00837D88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11</w:t>
            </w:r>
            <w:r w:rsidR="00EA4BF6" w:rsidRPr="00184FE1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</w:t>
            </w:r>
            <w:r w:rsidR="003B78D6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апреля</w:t>
            </w:r>
            <w:r w:rsidR="00EA4BF6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</w:t>
            </w:r>
            <w:r w:rsidR="004B5F22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201</w:t>
            </w:r>
            <w:r w:rsidR="003B78D6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7</w:t>
            </w:r>
            <w:r w:rsidR="004B5F22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года</w:t>
            </w:r>
          </w:p>
        </w:tc>
      </w:tr>
    </w:tbl>
    <w:p w:rsidR="004B5F22" w:rsidRPr="000A6AE2" w:rsidRDefault="004B5F22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sz w:val="24"/>
          <w:szCs w:val="24"/>
        </w:rPr>
      </w:pPr>
      <w:r w:rsidRPr="000A6AE2">
        <w:rPr>
          <w:rFonts w:ascii="Times New Roman" w:hAnsi="Times New Roman"/>
          <w:b/>
          <w:bCs/>
          <w:i/>
          <w:iCs/>
          <w:color w:val="000080"/>
          <w:sz w:val="20"/>
          <w:szCs w:val="20"/>
        </w:rPr>
        <w:tab/>
      </w:r>
      <w:r w:rsidRPr="000A6AE2">
        <w:rPr>
          <w:rFonts w:ascii="Times New Roman" w:hAnsi="Times New Roman"/>
          <w:b/>
          <w:bCs/>
          <w:i/>
          <w:iCs/>
          <w:color w:val="000080"/>
          <w:sz w:val="20"/>
          <w:szCs w:val="20"/>
        </w:rPr>
        <w:tab/>
      </w:r>
      <w:r w:rsidRPr="000A6AE2">
        <w:rPr>
          <w:rFonts w:ascii="Times New Roman" w:hAnsi="Times New Roman"/>
          <w:b/>
          <w:bCs/>
          <w:i/>
          <w:iCs/>
          <w:color w:val="000080"/>
          <w:sz w:val="20"/>
          <w:szCs w:val="20"/>
        </w:rPr>
        <w:tab/>
      </w:r>
      <w:r w:rsidRPr="000A6AE2">
        <w:rPr>
          <w:rFonts w:ascii="Times New Roman" w:hAnsi="Times New Roman"/>
          <w:b/>
          <w:bCs/>
          <w:i/>
          <w:iCs/>
          <w:color w:val="000080"/>
          <w:sz w:val="20"/>
          <w:szCs w:val="20"/>
        </w:rPr>
        <w:tab/>
      </w:r>
    </w:p>
    <w:p w:rsidR="004B5F22" w:rsidRPr="000A6AE2" w:rsidRDefault="004B5F22">
      <w:pPr>
        <w:widowControl w:val="0"/>
        <w:autoSpaceDE w:val="0"/>
        <w:autoSpaceDN w:val="0"/>
        <w:adjustRightInd w:val="0"/>
        <w:spacing w:after="0" w:line="240" w:lineRule="auto"/>
        <w:ind w:left="397" w:right="118"/>
        <w:jc w:val="both"/>
        <w:rPr>
          <w:rFonts w:ascii="Times New Roman" w:hAnsi="Times New Roman"/>
          <w:sz w:val="24"/>
          <w:szCs w:val="24"/>
        </w:rPr>
      </w:pPr>
      <w:r w:rsidRPr="000A6AE2">
        <w:rPr>
          <w:rFonts w:ascii="Times New Roman" w:hAnsi="Times New Roman"/>
          <w:b/>
          <w:bCs/>
          <w:color w:val="000080"/>
        </w:rPr>
        <w:t>1.</w:t>
      </w:r>
      <w:r w:rsidRPr="000A6AE2">
        <w:rPr>
          <w:rFonts w:ascii="Times New Roman" w:hAnsi="Times New Roman"/>
          <w:color w:val="000080"/>
        </w:rPr>
        <w:t xml:space="preserve"> Тендерная комиссия в составе:</w:t>
      </w:r>
    </w:p>
    <w:p w:rsidR="004B5F22" w:rsidRPr="000A6AE2" w:rsidRDefault="004B5F22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sz w:val="24"/>
          <w:szCs w:val="24"/>
        </w:rPr>
      </w:pPr>
      <w:r w:rsidRPr="000A6AE2">
        <w:rPr>
          <w:rFonts w:ascii="Times New Roman" w:hAnsi="Times New Roman"/>
          <w:b/>
          <w:bCs/>
          <w:i/>
          <w:iCs/>
          <w:color w:val="000080"/>
        </w:rPr>
        <w:t>Председателя комиссии:</w:t>
      </w:r>
    </w:p>
    <w:p w:rsidR="00990F16" w:rsidRDefault="00CF4F0B" w:rsidP="00990F16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39" w:right="118"/>
        <w:rPr>
          <w:rFonts w:ascii="Times New Roman" w:hAnsi="Times New Roman"/>
          <w:i/>
          <w:iCs/>
          <w:color w:val="000080"/>
        </w:rPr>
      </w:pPr>
      <w:r w:rsidRPr="000A6AE2">
        <w:rPr>
          <w:rFonts w:ascii="Times New Roman" w:hAnsi="Times New Roman"/>
          <w:i/>
          <w:iCs/>
          <w:color w:val="000080"/>
        </w:rPr>
        <w:t xml:space="preserve">Вице-президент по закупкам – </w:t>
      </w:r>
      <w:proofErr w:type="spellStart"/>
      <w:r w:rsidR="00222409" w:rsidRPr="000A6AE2">
        <w:rPr>
          <w:rFonts w:ascii="Times New Roman" w:hAnsi="Times New Roman"/>
          <w:i/>
          <w:iCs/>
          <w:color w:val="000080"/>
        </w:rPr>
        <w:t>Кунхожаев</w:t>
      </w:r>
      <w:r w:rsidRPr="000A6AE2">
        <w:rPr>
          <w:rFonts w:ascii="Times New Roman" w:hAnsi="Times New Roman"/>
          <w:i/>
          <w:iCs/>
          <w:color w:val="000080"/>
        </w:rPr>
        <w:t>а</w:t>
      </w:r>
      <w:proofErr w:type="spellEnd"/>
      <w:r w:rsidRPr="000A6AE2">
        <w:rPr>
          <w:rFonts w:ascii="Times New Roman" w:hAnsi="Times New Roman"/>
          <w:i/>
          <w:iCs/>
          <w:color w:val="000080"/>
        </w:rPr>
        <w:t xml:space="preserve"> </w:t>
      </w:r>
      <w:r w:rsidR="00222409" w:rsidRPr="000A6AE2">
        <w:rPr>
          <w:rFonts w:ascii="Times New Roman" w:hAnsi="Times New Roman"/>
          <w:i/>
          <w:iCs/>
          <w:color w:val="000080"/>
        </w:rPr>
        <w:t>Д</w:t>
      </w:r>
      <w:r w:rsidRPr="000A6AE2">
        <w:rPr>
          <w:rFonts w:ascii="Times New Roman" w:hAnsi="Times New Roman"/>
          <w:i/>
          <w:iCs/>
          <w:color w:val="000080"/>
        </w:rPr>
        <w:t>. Д.</w:t>
      </w:r>
    </w:p>
    <w:p w:rsidR="001E592E" w:rsidRPr="000A6AE2" w:rsidRDefault="001E592E" w:rsidP="001E592E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80"/>
        </w:rPr>
        <w:t>Заместитель п</w:t>
      </w:r>
      <w:r w:rsidRPr="000A6AE2">
        <w:rPr>
          <w:rFonts w:ascii="Times New Roman" w:hAnsi="Times New Roman"/>
          <w:b/>
          <w:bCs/>
          <w:i/>
          <w:iCs/>
          <w:color w:val="000080"/>
        </w:rPr>
        <w:t>редседателя комиссии:</w:t>
      </w:r>
    </w:p>
    <w:p w:rsidR="001E592E" w:rsidRDefault="001E592E" w:rsidP="00990F16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39" w:right="118"/>
        <w:rPr>
          <w:rFonts w:ascii="Times New Roman" w:hAnsi="Times New Roman"/>
          <w:i/>
          <w:iCs/>
          <w:color w:val="000080"/>
        </w:rPr>
      </w:pPr>
      <w:r w:rsidRPr="001232FC">
        <w:rPr>
          <w:rFonts w:ascii="Times New Roman" w:hAnsi="Times New Roman"/>
          <w:i/>
          <w:color w:val="000080"/>
        </w:rPr>
        <w:t>Менеджер по процедурам закупок</w:t>
      </w:r>
      <w:r>
        <w:rPr>
          <w:rFonts w:ascii="Times New Roman" w:hAnsi="Times New Roman"/>
          <w:i/>
          <w:color w:val="000080"/>
        </w:rPr>
        <w:t xml:space="preserve"> - </w:t>
      </w:r>
      <w:proofErr w:type="spellStart"/>
      <w:r w:rsidRPr="001232FC">
        <w:rPr>
          <w:rFonts w:ascii="Times New Roman" w:hAnsi="Times New Roman"/>
          <w:i/>
          <w:color w:val="000080"/>
        </w:rPr>
        <w:t>Саттарова</w:t>
      </w:r>
      <w:proofErr w:type="spellEnd"/>
      <w:r w:rsidRPr="001232FC">
        <w:rPr>
          <w:rFonts w:ascii="Times New Roman" w:hAnsi="Times New Roman"/>
          <w:i/>
          <w:color w:val="000080"/>
        </w:rPr>
        <w:t xml:space="preserve"> А.Д.</w:t>
      </w:r>
    </w:p>
    <w:p w:rsidR="004B5F22" w:rsidRPr="000A6AE2" w:rsidRDefault="004B5F22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sz w:val="24"/>
          <w:szCs w:val="24"/>
        </w:rPr>
      </w:pPr>
      <w:r w:rsidRPr="000A6AE2">
        <w:rPr>
          <w:rFonts w:ascii="Times New Roman" w:hAnsi="Times New Roman"/>
          <w:b/>
          <w:bCs/>
          <w:i/>
          <w:iCs/>
          <w:color w:val="000080"/>
        </w:rPr>
        <w:t xml:space="preserve">Членов комиссии: </w:t>
      </w:r>
    </w:p>
    <w:p w:rsidR="00A9485D" w:rsidRDefault="00E24109" w:rsidP="00E24109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39" w:right="118"/>
        <w:rPr>
          <w:rFonts w:ascii="Times New Roman" w:hAnsi="Times New Roman"/>
          <w:i/>
          <w:color w:val="000080"/>
        </w:rPr>
      </w:pPr>
      <w:r w:rsidRPr="00E24109">
        <w:rPr>
          <w:rFonts w:ascii="Times New Roman" w:hAnsi="Times New Roman"/>
          <w:i/>
          <w:color w:val="000080"/>
        </w:rPr>
        <w:t xml:space="preserve">Финансовый аналитик – </w:t>
      </w:r>
      <w:proofErr w:type="spellStart"/>
      <w:r w:rsidRPr="00E24109">
        <w:rPr>
          <w:rFonts w:ascii="Times New Roman" w:hAnsi="Times New Roman"/>
          <w:i/>
          <w:color w:val="000080"/>
        </w:rPr>
        <w:t>Мальсагова</w:t>
      </w:r>
      <w:proofErr w:type="spellEnd"/>
      <w:r w:rsidRPr="00E24109">
        <w:rPr>
          <w:rFonts w:ascii="Times New Roman" w:hAnsi="Times New Roman"/>
          <w:i/>
          <w:color w:val="000080"/>
        </w:rPr>
        <w:t xml:space="preserve"> М. М.</w:t>
      </w:r>
    </w:p>
    <w:p w:rsidR="00D46821" w:rsidRDefault="00D46821" w:rsidP="00E24109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39" w:right="118"/>
        <w:rPr>
          <w:rFonts w:ascii="Times New Roman" w:hAnsi="Times New Roman"/>
          <w:i/>
          <w:color w:val="000080"/>
        </w:rPr>
      </w:pPr>
      <w:r>
        <w:rPr>
          <w:rFonts w:ascii="Times New Roman" w:hAnsi="Times New Roman"/>
          <w:i/>
          <w:color w:val="000080"/>
        </w:rPr>
        <w:t>Менеджер</w:t>
      </w:r>
      <w:r w:rsidRPr="00E24109">
        <w:rPr>
          <w:rFonts w:ascii="Times New Roman" w:hAnsi="Times New Roman"/>
          <w:i/>
          <w:color w:val="000080"/>
        </w:rPr>
        <w:t xml:space="preserve"> по закупкам</w:t>
      </w:r>
      <w:r>
        <w:rPr>
          <w:rFonts w:ascii="Times New Roman" w:hAnsi="Times New Roman"/>
          <w:i/>
          <w:color w:val="000080"/>
        </w:rPr>
        <w:t xml:space="preserve"> </w:t>
      </w:r>
      <w:r w:rsidRPr="00E24109">
        <w:rPr>
          <w:rFonts w:ascii="Times New Roman" w:hAnsi="Times New Roman"/>
          <w:i/>
          <w:color w:val="000080"/>
        </w:rPr>
        <w:t>–</w:t>
      </w:r>
      <w:r>
        <w:rPr>
          <w:rFonts w:ascii="Times New Roman" w:hAnsi="Times New Roman"/>
          <w:i/>
          <w:color w:val="000080"/>
        </w:rPr>
        <w:t xml:space="preserve"> </w:t>
      </w:r>
      <w:proofErr w:type="spellStart"/>
      <w:r w:rsidRPr="00E24109">
        <w:rPr>
          <w:rFonts w:ascii="Times New Roman" w:hAnsi="Times New Roman"/>
          <w:i/>
          <w:color w:val="000080"/>
        </w:rPr>
        <w:t>Оспанова</w:t>
      </w:r>
      <w:proofErr w:type="spellEnd"/>
      <w:r w:rsidRPr="00E24109">
        <w:rPr>
          <w:rFonts w:ascii="Times New Roman" w:hAnsi="Times New Roman"/>
          <w:i/>
          <w:color w:val="000080"/>
        </w:rPr>
        <w:t xml:space="preserve"> Б.Х.</w:t>
      </w:r>
    </w:p>
    <w:p w:rsidR="001E592E" w:rsidRPr="001E592E" w:rsidRDefault="00837D88" w:rsidP="00E24109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39" w:right="118"/>
        <w:rPr>
          <w:rFonts w:ascii="Times New Roman" w:hAnsi="Times New Roman"/>
          <w:i/>
          <w:iCs/>
          <w:color w:val="000080"/>
        </w:rPr>
      </w:pPr>
      <w:r w:rsidRPr="00837D88">
        <w:rPr>
          <w:rFonts w:ascii="Times New Roman" w:hAnsi="Times New Roman"/>
          <w:i/>
          <w:iCs/>
          <w:color w:val="000080"/>
          <w:lang w:val="kk-KZ"/>
        </w:rPr>
        <w:t xml:space="preserve">Менеджер по инфраструктуре и ИТ сервисам </w:t>
      </w:r>
      <w:r w:rsidR="001E592E" w:rsidRPr="001E592E">
        <w:rPr>
          <w:rFonts w:ascii="Times New Roman" w:hAnsi="Times New Roman"/>
          <w:i/>
          <w:iCs/>
          <w:color w:val="000080"/>
          <w:lang w:val="kk-KZ"/>
        </w:rPr>
        <w:t>–</w:t>
      </w:r>
      <w:r w:rsidR="001E592E" w:rsidRPr="001E592E">
        <w:t xml:space="preserve"> </w:t>
      </w:r>
      <w:r w:rsidRPr="00837D88">
        <w:rPr>
          <w:rFonts w:ascii="Times New Roman" w:hAnsi="Times New Roman"/>
          <w:i/>
          <w:iCs/>
          <w:color w:val="000080"/>
          <w:lang w:val="kk-KZ"/>
        </w:rPr>
        <w:t>Цой К. А.</w:t>
      </w:r>
    </w:p>
    <w:p w:rsidR="004B5F22" w:rsidRPr="000A6AE2" w:rsidRDefault="004B5F22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sz w:val="24"/>
          <w:szCs w:val="24"/>
        </w:rPr>
      </w:pPr>
      <w:r w:rsidRPr="000A6AE2">
        <w:rPr>
          <w:rFonts w:ascii="Times New Roman" w:hAnsi="Times New Roman"/>
          <w:b/>
          <w:bCs/>
          <w:i/>
          <w:iCs/>
          <w:color w:val="000080"/>
        </w:rPr>
        <w:t xml:space="preserve">И секретаря комиссии: </w:t>
      </w:r>
    </w:p>
    <w:p w:rsidR="004B5F22" w:rsidRPr="000A6AE2" w:rsidRDefault="004B5F22">
      <w:pPr>
        <w:widowControl w:val="0"/>
        <w:tabs>
          <w:tab w:val="left" w:pos="534"/>
        </w:tabs>
        <w:autoSpaceDE w:val="0"/>
        <w:autoSpaceDN w:val="0"/>
        <w:adjustRightInd w:val="0"/>
        <w:spacing w:after="0" w:line="240" w:lineRule="auto"/>
        <w:ind w:left="116" w:right="118"/>
        <w:rPr>
          <w:rFonts w:ascii="Times New Roman" w:hAnsi="Times New Roman"/>
          <w:i/>
          <w:iCs/>
          <w:color w:val="000080"/>
        </w:rPr>
      </w:pPr>
      <w:r w:rsidRPr="000A6AE2">
        <w:rPr>
          <w:rFonts w:ascii="Times New Roman" w:hAnsi="Times New Roman"/>
          <w:i/>
          <w:iCs/>
          <w:color w:val="000080"/>
        </w:rPr>
        <w:tab/>
      </w:r>
      <w:r w:rsidR="003B78D6">
        <w:rPr>
          <w:rFonts w:ascii="Times New Roman" w:hAnsi="Times New Roman"/>
          <w:i/>
          <w:iCs/>
          <w:color w:val="000080"/>
        </w:rPr>
        <w:t xml:space="preserve">Супервайзер </w:t>
      </w:r>
      <w:r w:rsidRPr="000A6AE2">
        <w:rPr>
          <w:rFonts w:ascii="Times New Roman" w:hAnsi="Times New Roman"/>
          <w:i/>
          <w:iCs/>
          <w:color w:val="000080"/>
        </w:rPr>
        <w:t>по процедурам закупок</w:t>
      </w:r>
      <w:r w:rsidR="00990F16" w:rsidRPr="000A6AE2">
        <w:rPr>
          <w:rFonts w:ascii="Times New Roman" w:hAnsi="Times New Roman"/>
          <w:i/>
          <w:iCs/>
          <w:color w:val="000080"/>
        </w:rPr>
        <w:t xml:space="preserve"> – </w:t>
      </w:r>
      <w:proofErr w:type="spellStart"/>
      <w:r w:rsidR="00E24109">
        <w:rPr>
          <w:rFonts w:ascii="Times New Roman" w:hAnsi="Times New Roman"/>
          <w:i/>
          <w:iCs/>
          <w:color w:val="000080"/>
        </w:rPr>
        <w:t>Саримбекова</w:t>
      </w:r>
      <w:proofErr w:type="spellEnd"/>
      <w:r w:rsidR="00E24109">
        <w:rPr>
          <w:rFonts w:ascii="Times New Roman" w:hAnsi="Times New Roman"/>
          <w:i/>
          <w:iCs/>
          <w:color w:val="000080"/>
        </w:rPr>
        <w:t xml:space="preserve"> М.А.</w:t>
      </w:r>
    </w:p>
    <w:p w:rsidR="00944C4E" w:rsidRPr="001E592E" w:rsidRDefault="004B5F22" w:rsidP="00D46821">
      <w:pPr>
        <w:widowControl w:val="0"/>
        <w:tabs>
          <w:tab w:val="left" w:pos="108"/>
        </w:tabs>
        <w:autoSpaceDE w:val="0"/>
        <w:autoSpaceDN w:val="0"/>
        <w:adjustRightInd w:val="0"/>
        <w:spacing w:before="120" w:after="0" w:line="240" w:lineRule="auto"/>
        <w:ind w:left="113" w:right="118"/>
        <w:jc w:val="both"/>
        <w:rPr>
          <w:rFonts w:ascii="Times New Roman" w:hAnsi="Times New Roman"/>
          <w:color w:val="000080"/>
        </w:rPr>
      </w:pPr>
      <w:r w:rsidRPr="000A6AE2">
        <w:rPr>
          <w:rFonts w:ascii="Times New Roman" w:hAnsi="Times New Roman"/>
          <w:color w:val="000080"/>
        </w:rPr>
        <w:t xml:space="preserve">провела </w:t>
      </w:r>
      <w:r w:rsidR="0016099E" w:rsidRPr="000A6AE2">
        <w:rPr>
          <w:rFonts w:ascii="Times New Roman" w:hAnsi="Times New Roman"/>
          <w:color w:val="000080"/>
        </w:rPr>
        <w:t>процедуру сопоставления документо</w:t>
      </w:r>
      <w:r w:rsidR="009F6208" w:rsidRPr="000A6AE2">
        <w:rPr>
          <w:rFonts w:ascii="Times New Roman" w:hAnsi="Times New Roman"/>
          <w:color w:val="000080"/>
        </w:rPr>
        <w:t>в, представленных потенциальным</w:t>
      </w:r>
      <w:r w:rsidR="001E592E">
        <w:rPr>
          <w:rFonts w:ascii="Times New Roman" w:hAnsi="Times New Roman"/>
          <w:color w:val="000080"/>
        </w:rPr>
        <w:t xml:space="preserve"> поставщиком</w:t>
      </w:r>
      <w:r w:rsidR="0016099E" w:rsidRPr="000A6AE2">
        <w:rPr>
          <w:rFonts w:ascii="Times New Roman" w:hAnsi="Times New Roman"/>
          <w:color w:val="000080"/>
        </w:rPr>
        <w:t xml:space="preserve"> в составе заяв</w:t>
      </w:r>
      <w:r w:rsidR="00E24109">
        <w:rPr>
          <w:rFonts w:ascii="Times New Roman" w:hAnsi="Times New Roman"/>
          <w:color w:val="000080"/>
        </w:rPr>
        <w:t>ки</w:t>
      </w:r>
      <w:r w:rsidR="0016099E" w:rsidRPr="000A6AE2">
        <w:rPr>
          <w:rFonts w:ascii="Times New Roman" w:hAnsi="Times New Roman"/>
          <w:color w:val="000080"/>
        </w:rPr>
        <w:t xml:space="preserve"> на участие в тендере по закупкам </w:t>
      </w:r>
      <w:r w:rsidR="00837D88">
        <w:rPr>
          <w:rFonts w:ascii="Times New Roman" w:hAnsi="Times New Roman"/>
          <w:i/>
          <w:iCs/>
          <w:color w:val="000080"/>
          <w:sz w:val="24"/>
          <w:szCs w:val="24"/>
          <w:bdr w:val="double" w:sz="4" w:space="0" w:color="548DD4"/>
          <w:lang w:eastAsia="en-US"/>
        </w:rPr>
        <w:t>серверного оборудования</w:t>
      </w:r>
      <w:r w:rsidR="00837D88" w:rsidRPr="003B78D6">
        <w:rPr>
          <w:rFonts w:ascii="Times New Roman" w:hAnsi="Times New Roman"/>
          <w:i/>
          <w:iCs/>
          <w:color w:val="000080"/>
          <w:sz w:val="24"/>
          <w:szCs w:val="24"/>
          <w:bdr w:val="double" w:sz="4" w:space="0" w:color="548DD4"/>
          <w:lang w:eastAsia="en-US"/>
        </w:rPr>
        <w:t xml:space="preserve"> </w:t>
      </w:r>
      <w:r w:rsidR="00837D88" w:rsidRPr="000A6AE2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№</w:t>
      </w:r>
      <w:r w:rsidR="00837D88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301864</w:t>
      </w:r>
      <w:r w:rsidR="00837D88" w:rsidRPr="0076115D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 xml:space="preserve"> (</w:t>
      </w:r>
      <w:r w:rsidR="00837D88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71</w:t>
      </w:r>
      <w:r w:rsidR="00837D88" w:rsidRPr="000A6AE2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ОТК</w:t>
      </w:r>
      <w:r w:rsidR="00837D88" w:rsidRPr="0076115D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)</w:t>
      </w:r>
      <w:r w:rsidR="00D46821">
        <w:rPr>
          <w:rFonts w:ascii="Times New Roman" w:hAnsi="Times New Roman"/>
          <w:color w:val="000080"/>
        </w:rPr>
        <w:t>, н</w:t>
      </w:r>
      <w:r w:rsidR="0016099E" w:rsidRPr="000A6AE2">
        <w:rPr>
          <w:rFonts w:ascii="Times New Roman" w:hAnsi="Times New Roman"/>
          <w:color w:val="000080"/>
        </w:rPr>
        <w:t>а предмет их соответствия</w:t>
      </w:r>
      <w:r w:rsidRPr="000A6AE2">
        <w:rPr>
          <w:rFonts w:ascii="Times New Roman" w:hAnsi="Times New Roman"/>
          <w:color w:val="000080"/>
        </w:rPr>
        <w:t>.</w:t>
      </w:r>
    </w:p>
    <w:p w:rsidR="0016099E" w:rsidRPr="000A6AE2" w:rsidRDefault="009A4084" w:rsidP="00420ADC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right="118"/>
        <w:jc w:val="both"/>
        <w:rPr>
          <w:color w:val="000080"/>
        </w:rPr>
      </w:pPr>
      <w:r w:rsidRPr="000A6AE2">
        <w:rPr>
          <w:rFonts w:ascii="Times New Roman" w:hAnsi="Times New Roman"/>
          <w:color w:val="000080"/>
          <w:sz w:val="24"/>
          <w:szCs w:val="24"/>
        </w:rPr>
        <w:tab/>
      </w:r>
      <w:r w:rsidR="0016099E" w:rsidRPr="00420ADC">
        <w:rPr>
          <w:rFonts w:ascii="Times New Roman" w:hAnsi="Times New Roman"/>
          <w:b/>
          <w:color w:val="000080"/>
        </w:rPr>
        <w:t>2.</w:t>
      </w:r>
      <w:r w:rsidR="0016099E" w:rsidRPr="000A6AE2">
        <w:rPr>
          <w:color w:val="000080"/>
        </w:rPr>
        <w:t xml:space="preserve"> </w:t>
      </w:r>
      <w:r w:rsidR="0016099E" w:rsidRPr="000A6AE2">
        <w:rPr>
          <w:rFonts w:ascii="Times New Roman" w:hAnsi="Times New Roman"/>
          <w:color w:val="000080"/>
        </w:rPr>
        <w:t>По ито</w:t>
      </w:r>
      <w:r w:rsidR="00F124B6">
        <w:rPr>
          <w:rFonts w:ascii="Times New Roman" w:hAnsi="Times New Roman"/>
          <w:color w:val="000080"/>
        </w:rPr>
        <w:t>гам открытого тендера (протокол</w:t>
      </w:r>
      <w:r w:rsidR="00E8516D">
        <w:rPr>
          <w:rFonts w:ascii="Times New Roman" w:hAnsi="Times New Roman"/>
          <w:color w:val="000080"/>
        </w:rPr>
        <w:t xml:space="preserve"> </w:t>
      </w:r>
      <w:r w:rsidR="0016099E" w:rsidRPr="000A6AE2">
        <w:rPr>
          <w:rFonts w:ascii="Times New Roman" w:hAnsi="Times New Roman"/>
          <w:color w:val="000080"/>
        </w:rPr>
        <w:t xml:space="preserve">итогов № </w:t>
      </w:r>
      <w:r w:rsidR="00280CA8" w:rsidRPr="000A6AE2">
        <w:rPr>
          <w:rFonts w:ascii="Times New Roman" w:hAnsi="Times New Roman"/>
          <w:color w:val="000080"/>
        </w:rPr>
        <w:t>ПИ-</w:t>
      </w:r>
      <w:r w:rsidR="00837D88">
        <w:rPr>
          <w:rFonts w:ascii="Times New Roman" w:hAnsi="Times New Roman"/>
          <w:color w:val="000080"/>
        </w:rPr>
        <w:t>301864</w:t>
      </w:r>
      <w:r w:rsidR="007A2729" w:rsidRPr="007A2729">
        <w:rPr>
          <w:rFonts w:ascii="Times New Roman" w:hAnsi="Times New Roman"/>
          <w:color w:val="000080"/>
        </w:rPr>
        <w:t>-2</w:t>
      </w:r>
      <w:r w:rsidR="0016099E" w:rsidRPr="000A6AE2">
        <w:rPr>
          <w:rFonts w:ascii="Times New Roman" w:hAnsi="Times New Roman"/>
          <w:color w:val="000080"/>
        </w:rPr>
        <w:t xml:space="preserve"> от </w:t>
      </w:r>
      <w:r w:rsidR="00837D88">
        <w:rPr>
          <w:rFonts w:ascii="Times New Roman" w:hAnsi="Times New Roman"/>
          <w:color w:val="000080"/>
        </w:rPr>
        <w:t>03</w:t>
      </w:r>
      <w:r w:rsidR="001F4DFC" w:rsidRPr="000A6AE2">
        <w:rPr>
          <w:rFonts w:ascii="Times New Roman" w:hAnsi="Times New Roman"/>
          <w:color w:val="000080"/>
        </w:rPr>
        <w:t>.</w:t>
      </w:r>
      <w:r w:rsidR="003B78D6">
        <w:rPr>
          <w:rFonts w:ascii="Times New Roman" w:hAnsi="Times New Roman"/>
          <w:color w:val="000080"/>
        </w:rPr>
        <w:t>0</w:t>
      </w:r>
      <w:r w:rsidR="00837D88">
        <w:rPr>
          <w:rFonts w:ascii="Times New Roman" w:hAnsi="Times New Roman"/>
          <w:color w:val="000080"/>
        </w:rPr>
        <w:t>4</w:t>
      </w:r>
      <w:r w:rsidR="0016099E" w:rsidRPr="000A6AE2">
        <w:rPr>
          <w:rFonts w:ascii="Times New Roman" w:hAnsi="Times New Roman"/>
          <w:color w:val="000080"/>
        </w:rPr>
        <w:t>.</w:t>
      </w:r>
      <w:r w:rsidR="002B0B46" w:rsidRPr="000A6AE2">
        <w:rPr>
          <w:rFonts w:ascii="Times New Roman" w:hAnsi="Times New Roman"/>
          <w:color w:val="000080"/>
        </w:rPr>
        <w:t>20</w:t>
      </w:r>
      <w:r w:rsidR="00C10C38">
        <w:rPr>
          <w:rFonts w:ascii="Times New Roman" w:hAnsi="Times New Roman"/>
          <w:color w:val="000080"/>
        </w:rPr>
        <w:t>1</w:t>
      </w:r>
      <w:r w:rsidR="003B78D6">
        <w:rPr>
          <w:rFonts w:ascii="Times New Roman" w:hAnsi="Times New Roman"/>
          <w:color w:val="000080"/>
        </w:rPr>
        <w:t>7</w:t>
      </w:r>
      <w:r w:rsidR="00C10C38">
        <w:rPr>
          <w:rFonts w:ascii="Times New Roman" w:hAnsi="Times New Roman"/>
          <w:color w:val="000080"/>
        </w:rPr>
        <w:t xml:space="preserve"> </w:t>
      </w:r>
      <w:r w:rsidR="0016099E" w:rsidRPr="000A6AE2">
        <w:rPr>
          <w:rFonts w:ascii="Times New Roman" w:hAnsi="Times New Roman"/>
          <w:color w:val="000080"/>
        </w:rPr>
        <w:t xml:space="preserve">г.) </w:t>
      </w:r>
      <w:r w:rsidR="00420A6D" w:rsidRPr="000A6AE2">
        <w:rPr>
          <w:rFonts w:ascii="Times New Roman" w:hAnsi="Times New Roman"/>
          <w:color w:val="000080"/>
        </w:rPr>
        <w:t>победител</w:t>
      </w:r>
      <w:r w:rsidR="00DF03A0">
        <w:rPr>
          <w:rFonts w:ascii="Times New Roman" w:hAnsi="Times New Roman"/>
          <w:color w:val="000080"/>
        </w:rPr>
        <w:t>ем</w:t>
      </w:r>
      <w:r w:rsidR="0016099E" w:rsidRPr="000A6AE2">
        <w:rPr>
          <w:rFonts w:ascii="Times New Roman" w:hAnsi="Times New Roman"/>
          <w:color w:val="000080"/>
        </w:rPr>
        <w:t xml:space="preserve"> признан:</w:t>
      </w:r>
    </w:p>
    <w:tbl>
      <w:tblPr>
        <w:tblW w:w="10065" w:type="dxa"/>
        <w:tblInd w:w="108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5103"/>
        <w:gridCol w:w="993"/>
      </w:tblGrid>
      <w:tr w:rsidR="007262C6" w:rsidRPr="000A6AE2" w:rsidTr="003B78D6">
        <w:trPr>
          <w:trHeight w:val="477"/>
        </w:trPr>
        <w:tc>
          <w:tcPr>
            <w:tcW w:w="567" w:type="dxa"/>
            <w:shd w:val="clear" w:color="auto" w:fill="E5F4F7"/>
          </w:tcPr>
          <w:p w:rsidR="007262C6" w:rsidRPr="000A6AE2" w:rsidRDefault="007262C6" w:rsidP="00000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08"/>
              <w:jc w:val="both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0A6AE2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 xml:space="preserve">№ </w:t>
            </w:r>
          </w:p>
          <w:p w:rsidR="007262C6" w:rsidRPr="000A6AE2" w:rsidRDefault="007262C6" w:rsidP="00000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08"/>
              <w:jc w:val="both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proofErr w:type="gramStart"/>
            <w:r w:rsidRPr="000A6AE2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п</w:t>
            </w:r>
            <w:proofErr w:type="gramEnd"/>
            <w:r w:rsidRPr="000A6AE2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/п</w:t>
            </w:r>
          </w:p>
        </w:tc>
        <w:tc>
          <w:tcPr>
            <w:tcW w:w="3402" w:type="dxa"/>
            <w:shd w:val="clear" w:color="auto" w:fill="E5F4F7"/>
          </w:tcPr>
          <w:p w:rsidR="007262C6" w:rsidRPr="000A6AE2" w:rsidRDefault="007262C6" w:rsidP="00EC460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6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0A6AE2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103" w:type="dxa"/>
            <w:shd w:val="clear" w:color="auto" w:fill="E5F4F7"/>
          </w:tcPr>
          <w:p w:rsidR="007262C6" w:rsidRPr="000A6AE2" w:rsidRDefault="007262C6" w:rsidP="00EC460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0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0A6AE2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Фактический адрес потенциального поставщика</w:t>
            </w:r>
          </w:p>
        </w:tc>
        <w:tc>
          <w:tcPr>
            <w:tcW w:w="993" w:type="dxa"/>
            <w:shd w:val="clear" w:color="auto" w:fill="E5F4F7"/>
          </w:tcPr>
          <w:p w:rsidR="007262C6" w:rsidRPr="000A6AE2" w:rsidRDefault="007262C6" w:rsidP="00EC460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0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№ лота</w:t>
            </w:r>
          </w:p>
        </w:tc>
      </w:tr>
      <w:tr w:rsidR="007262C6" w:rsidRPr="000A6AE2" w:rsidTr="003B78D6">
        <w:trPr>
          <w:trHeight w:val="193"/>
        </w:trPr>
        <w:tc>
          <w:tcPr>
            <w:tcW w:w="567" w:type="dxa"/>
            <w:vAlign w:val="center"/>
          </w:tcPr>
          <w:p w:rsidR="007262C6" w:rsidRPr="000A6AE2" w:rsidRDefault="007262C6" w:rsidP="0072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0"/>
                <w:szCs w:val="20"/>
              </w:rPr>
            </w:pPr>
            <w:r w:rsidRPr="000A6AE2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1</w:t>
            </w:r>
            <w:r w:rsidR="00786109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7262C6" w:rsidRPr="00DF03A0" w:rsidRDefault="00837D88" w:rsidP="004A1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ИП </w:t>
            </w:r>
            <w:r w:rsidRPr="00837D88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Семилетов Владимир Владиславович</w:t>
            </w:r>
          </w:p>
        </w:tc>
        <w:tc>
          <w:tcPr>
            <w:tcW w:w="5103" w:type="dxa"/>
            <w:vAlign w:val="center"/>
          </w:tcPr>
          <w:p w:rsidR="007262C6" w:rsidRPr="00000B98" w:rsidRDefault="001E592E" w:rsidP="00837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г. </w:t>
            </w:r>
            <w:r w:rsidRPr="001E592E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Алматы, </w:t>
            </w:r>
            <w:proofErr w:type="spellStart"/>
            <w:r w:rsidR="00837D88" w:rsidRPr="00837D88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Медеуский</w:t>
            </w:r>
            <w:proofErr w:type="spellEnd"/>
            <w:r w:rsidR="00837D88" w:rsidRPr="00837D88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 район</w:t>
            </w:r>
            <w:r w:rsidR="00837D88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,</w:t>
            </w:r>
            <w:r w:rsidR="00837D88" w:rsidRPr="00837D88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 Говорова 20</w:t>
            </w:r>
          </w:p>
        </w:tc>
        <w:tc>
          <w:tcPr>
            <w:tcW w:w="993" w:type="dxa"/>
          </w:tcPr>
          <w:p w:rsidR="007262C6" w:rsidRPr="00C26C25" w:rsidRDefault="00837D88" w:rsidP="00F5469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1,2</w:t>
            </w:r>
          </w:p>
        </w:tc>
      </w:tr>
    </w:tbl>
    <w:p w:rsidR="00867DC4" w:rsidRPr="000A6AE2" w:rsidRDefault="00867DC4" w:rsidP="00867DC4">
      <w:pPr>
        <w:pStyle w:val="a3"/>
        <w:spacing w:before="120"/>
        <w:ind w:firstLine="363"/>
        <w:rPr>
          <w:color w:val="000080"/>
          <w:sz w:val="22"/>
          <w:szCs w:val="22"/>
        </w:rPr>
      </w:pPr>
      <w:r w:rsidRPr="000A6AE2">
        <w:rPr>
          <w:b/>
          <w:color w:val="000080"/>
          <w:sz w:val="22"/>
          <w:szCs w:val="22"/>
        </w:rPr>
        <w:t>3.</w:t>
      </w:r>
      <w:r w:rsidRPr="000A6AE2">
        <w:rPr>
          <w:color w:val="000080"/>
          <w:sz w:val="22"/>
          <w:szCs w:val="22"/>
        </w:rPr>
        <w:t xml:space="preserve"> Перечень документов, предоставленных потенциальным</w:t>
      </w:r>
      <w:r w:rsidR="004A10B3">
        <w:rPr>
          <w:color w:val="000080"/>
          <w:sz w:val="22"/>
          <w:szCs w:val="22"/>
        </w:rPr>
        <w:t>и</w:t>
      </w:r>
      <w:r w:rsidRPr="000A6AE2">
        <w:rPr>
          <w:color w:val="000080"/>
          <w:sz w:val="22"/>
          <w:szCs w:val="22"/>
        </w:rPr>
        <w:t xml:space="preserve"> поставщик</w:t>
      </w:r>
      <w:r w:rsidR="004A10B3">
        <w:rPr>
          <w:color w:val="000080"/>
          <w:sz w:val="22"/>
          <w:szCs w:val="22"/>
        </w:rPr>
        <w:t>а</w:t>
      </w:r>
      <w:r w:rsidR="00FD5FDE">
        <w:rPr>
          <w:color w:val="000080"/>
          <w:sz w:val="22"/>
          <w:szCs w:val="22"/>
        </w:rPr>
        <w:t>м</w:t>
      </w:r>
      <w:r w:rsidR="004A10B3">
        <w:rPr>
          <w:color w:val="000080"/>
          <w:sz w:val="22"/>
          <w:szCs w:val="22"/>
        </w:rPr>
        <w:t>и</w:t>
      </w:r>
      <w:r>
        <w:rPr>
          <w:color w:val="000080"/>
          <w:sz w:val="22"/>
          <w:szCs w:val="22"/>
        </w:rPr>
        <w:t xml:space="preserve"> в составе заявки на участие в тендере</w:t>
      </w:r>
      <w:r w:rsidRPr="000A6AE2">
        <w:rPr>
          <w:color w:val="000080"/>
          <w:sz w:val="22"/>
          <w:szCs w:val="22"/>
        </w:rPr>
        <w:t>:</w:t>
      </w:r>
    </w:p>
    <w:p w:rsidR="005E6B21" w:rsidRDefault="004A10B3" w:rsidP="005E6B21">
      <w:pPr>
        <w:pStyle w:val="a3"/>
        <w:spacing w:before="120"/>
        <w:ind w:firstLine="363"/>
        <w:rPr>
          <w:b/>
          <w:i/>
          <w:color w:val="000099"/>
          <w:szCs w:val="24"/>
        </w:rPr>
      </w:pPr>
      <w:r w:rsidRPr="00DF03A0">
        <w:rPr>
          <w:b/>
          <w:i/>
          <w:color w:val="000099"/>
          <w:szCs w:val="24"/>
        </w:rPr>
        <w:t xml:space="preserve">1. </w:t>
      </w:r>
      <w:r w:rsidR="00837D88" w:rsidRPr="00837D88">
        <w:rPr>
          <w:b/>
          <w:i/>
          <w:color w:val="000099"/>
          <w:szCs w:val="24"/>
        </w:rPr>
        <w:t>ИП Семилетов Владимир Владиславович</w:t>
      </w:r>
      <w:r w:rsidR="001E592E">
        <w:rPr>
          <w:b/>
          <w:i/>
          <w:color w:val="000099"/>
          <w:szCs w:val="24"/>
        </w:rPr>
        <w:t>:</w:t>
      </w:r>
    </w:p>
    <w:tbl>
      <w:tblPr>
        <w:tblW w:w="10278" w:type="dxa"/>
        <w:jc w:val="center"/>
        <w:tblInd w:w="-4801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5630"/>
        <w:gridCol w:w="2977"/>
        <w:gridCol w:w="1205"/>
      </w:tblGrid>
      <w:tr w:rsidR="005E6B21" w:rsidRPr="00A84CDE" w:rsidTr="00AD58ED">
        <w:trPr>
          <w:trHeight w:val="449"/>
          <w:jc w:val="center"/>
        </w:trPr>
        <w:tc>
          <w:tcPr>
            <w:tcW w:w="466" w:type="dxa"/>
            <w:shd w:val="clear" w:color="auto" w:fill="E5F4F7"/>
            <w:vAlign w:val="center"/>
          </w:tcPr>
          <w:p w:rsidR="005E6B21" w:rsidRPr="00A84CDE" w:rsidRDefault="005E6B21" w:rsidP="00DF3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A84CDE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№</w:t>
            </w:r>
          </w:p>
        </w:tc>
        <w:tc>
          <w:tcPr>
            <w:tcW w:w="5630" w:type="dxa"/>
            <w:shd w:val="clear" w:color="auto" w:fill="E5F4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6B21" w:rsidRPr="00A84CDE" w:rsidRDefault="005E6B21" w:rsidP="00DF3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A84CDE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Наименование документа</w:t>
            </w:r>
          </w:p>
        </w:tc>
        <w:tc>
          <w:tcPr>
            <w:tcW w:w="2977" w:type="dxa"/>
            <w:shd w:val="clear" w:color="auto" w:fill="E5F4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6B21" w:rsidRPr="00A84CDE" w:rsidRDefault="005E6B21" w:rsidP="00DF3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A84CDE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Оригинал или копия</w:t>
            </w:r>
          </w:p>
        </w:tc>
        <w:tc>
          <w:tcPr>
            <w:tcW w:w="1205" w:type="dxa"/>
            <w:shd w:val="clear" w:color="auto" w:fill="E5F4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6B21" w:rsidRPr="00A84CDE" w:rsidRDefault="005E6B21" w:rsidP="00DF3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A84CDE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Количество листов</w:t>
            </w:r>
          </w:p>
        </w:tc>
      </w:tr>
      <w:tr w:rsidR="00AD58ED" w:rsidRPr="00837D88" w:rsidTr="00AD58ED">
        <w:trPr>
          <w:trHeight w:val="227"/>
          <w:jc w:val="center"/>
        </w:trPr>
        <w:tc>
          <w:tcPr>
            <w:tcW w:w="466" w:type="dxa"/>
            <w:vAlign w:val="center"/>
          </w:tcPr>
          <w:p w:rsidR="00AD58ED" w:rsidRPr="00A84CDE" w:rsidRDefault="00AD58ED" w:rsidP="00AD58ED">
            <w:pPr>
              <w:pStyle w:val="2"/>
              <w:widowControl w:val="0"/>
              <w:numPr>
                <w:ilvl w:val="0"/>
                <w:numId w:val="33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58ED" w:rsidRPr="00837D88" w:rsidRDefault="00837D88" w:rsidP="00A84CDE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837D88">
              <w:rPr>
                <w:i/>
                <w:color w:val="000099"/>
              </w:rPr>
              <w:t>Свидетельство о государственной регистрации индивидуального предпринимателя</w:t>
            </w:r>
          </w:p>
        </w:tc>
        <w:tc>
          <w:tcPr>
            <w:tcW w:w="29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58ED" w:rsidRPr="00837D88" w:rsidRDefault="00A84CDE" w:rsidP="00DF39B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837D88">
              <w:rPr>
                <w:i/>
                <w:color w:val="000099"/>
              </w:rPr>
              <w:t>документ, сформированный порталом электронного правительства</w:t>
            </w:r>
          </w:p>
        </w:tc>
        <w:tc>
          <w:tcPr>
            <w:tcW w:w="12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58ED" w:rsidRPr="00837D88" w:rsidRDefault="00837D88" w:rsidP="00DF39B2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1</w:t>
            </w:r>
          </w:p>
        </w:tc>
      </w:tr>
      <w:tr w:rsidR="001B7CD3" w:rsidRPr="00837D88" w:rsidTr="00AD58ED">
        <w:trPr>
          <w:trHeight w:val="227"/>
          <w:jc w:val="center"/>
        </w:trPr>
        <w:tc>
          <w:tcPr>
            <w:tcW w:w="466" w:type="dxa"/>
            <w:vAlign w:val="center"/>
          </w:tcPr>
          <w:p w:rsidR="001B7CD3" w:rsidRPr="00837D88" w:rsidRDefault="001B7CD3" w:rsidP="00AD58ED">
            <w:pPr>
              <w:pStyle w:val="2"/>
              <w:widowControl w:val="0"/>
              <w:numPr>
                <w:ilvl w:val="0"/>
                <w:numId w:val="33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7CD3" w:rsidRPr="00837D88" w:rsidRDefault="001B7CD3" w:rsidP="00837D8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837D88">
              <w:rPr>
                <w:i/>
                <w:color w:val="000099"/>
              </w:rPr>
              <w:t xml:space="preserve">Решение </w:t>
            </w:r>
            <w:r w:rsidR="00837D88">
              <w:rPr>
                <w:i/>
                <w:color w:val="000099"/>
              </w:rPr>
              <w:t>индивидуального предпринимателя</w:t>
            </w:r>
          </w:p>
        </w:tc>
        <w:tc>
          <w:tcPr>
            <w:tcW w:w="29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7CD3" w:rsidRPr="00837D88" w:rsidRDefault="001B7CD3" w:rsidP="00FE302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837D88">
              <w:rPr>
                <w:i/>
                <w:color w:val="000099"/>
              </w:rPr>
              <w:t>оригинал</w:t>
            </w:r>
          </w:p>
        </w:tc>
        <w:tc>
          <w:tcPr>
            <w:tcW w:w="12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B7CD3" w:rsidRPr="00837D88" w:rsidRDefault="001B7CD3" w:rsidP="00FE3026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837D88">
              <w:rPr>
                <w:i/>
                <w:color w:val="000099"/>
              </w:rPr>
              <w:t>1</w:t>
            </w:r>
          </w:p>
        </w:tc>
      </w:tr>
      <w:tr w:rsidR="00B10648" w:rsidRPr="00837D88" w:rsidTr="00AD58ED">
        <w:trPr>
          <w:trHeight w:val="227"/>
          <w:jc w:val="center"/>
        </w:trPr>
        <w:tc>
          <w:tcPr>
            <w:tcW w:w="466" w:type="dxa"/>
            <w:vAlign w:val="center"/>
          </w:tcPr>
          <w:p w:rsidR="00B10648" w:rsidRPr="00837D88" w:rsidRDefault="00B10648" w:rsidP="00AD58ED">
            <w:pPr>
              <w:pStyle w:val="2"/>
              <w:widowControl w:val="0"/>
              <w:numPr>
                <w:ilvl w:val="0"/>
                <w:numId w:val="33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0648" w:rsidRPr="00837D88" w:rsidRDefault="00B10648" w:rsidP="00DF39B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837D88">
              <w:rPr>
                <w:i/>
                <w:color w:val="000099"/>
              </w:rPr>
              <w:t>Сведения о согласии с условиями, видом, объемом и способом  внесения обеспечения исполнения договора</w:t>
            </w:r>
          </w:p>
        </w:tc>
        <w:tc>
          <w:tcPr>
            <w:tcW w:w="29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0648" w:rsidRPr="00837D88" w:rsidRDefault="00B10648" w:rsidP="00DF39B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837D88">
              <w:rPr>
                <w:i/>
                <w:color w:val="000099"/>
              </w:rPr>
              <w:t>оригинал</w:t>
            </w:r>
          </w:p>
        </w:tc>
        <w:tc>
          <w:tcPr>
            <w:tcW w:w="12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0648" w:rsidRPr="00837D88" w:rsidRDefault="00B10648" w:rsidP="00DF39B2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837D88">
              <w:rPr>
                <w:i/>
                <w:color w:val="000099"/>
              </w:rPr>
              <w:t>1</w:t>
            </w:r>
          </w:p>
        </w:tc>
      </w:tr>
      <w:tr w:rsidR="00B10648" w:rsidRPr="00837D88" w:rsidTr="00AD58ED">
        <w:trPr>
          <w:trHeight w:val="227"/>
          <w:jc w:val="center"/>
        </w:trPr>
        <w:tc>
          <w:tcPr>
            <w:tcW w:w="466" w:type="dxa"/>
            <w:vAlign w:val="center"/>
          </w:tcPr>
          <w:p w:rsidR="00B10648" w:rsidRPr="00837D88" w:rsidRDefault="00B10648" w:rsidP="00AD58ED">
            <w:pPr>
              <w:pStyle w:val="2"/>
              <w:widowControl w:val="0"/>
              <w:numPr>
                <w:ilvl w:val="0"/>
                <w:numId w:val="33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0648" w:rsidRPr="00837D88" w:rsidRDefault="00B10648" w:rsidP="00B10648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837D88">
              <w:rPr>
                <w:i/>
                <w:color w:val="000099"/>
              </w:rPr>
              <w:t>Платежное поручение</w:t>
            </w:r>
          </w:p>
        </w:tc>
        <w:tc>
          <w:tcPr>
            <w:tcW w:w="29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0648" w:rsidRPr="00837D88" w:rsidRDefault="00B10648" w:rsidP="00FE3026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837D88">
              <w:rPr>
                <w:i/>
                <w:color w:val="000099"/>
              </w:rPr>
              <w:t>оригинал</w:t>
            </w:r>
          </w:p>
        </w:tc>
        <w:tc>
          <w:tcPr>
            <w:tcW w:w="12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0648" w:rsidRPr="00837D88" w:rsidRDefault="00B10648" w:rsidP="00FE3026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837D88">
              <w:rPr>
                <w:i/>
                <w:color w:val="000099"/>
              </w:rPr>
              <w:t>1</w:t>
            </w:r>
          </w:p>
        </w:tc>
      </w:tr>
      <w:tr w:rsidR="00B10648" w:rsidRPr="00837D88" w:rsidTr="00AD58ED">
        <w:trPr>
          <w:trHeight w:val="227"/>
          <w:jc w:val="center"/>
        </w:trPr>
        <w:tc>
          <w:tcPr>
            <w:tcW w:w="466" w:type="dxa"/>
            <w:vAlign w:val="center"/>
          </w:tcPr>
          <w:p w:rsidR="00B10648" w:rsidRPr="00837D88" w:rsidRDefault="00B10648" w:rsidP="00AD58ED">
            <w:pPr>
              <w:pStyle w:val="2"/>
              <w:widowControl w:val="0"/>
              <w:numPr>
                <w:ilvl w:val="0"/>
                <w:numId w:val="33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0648" w:rsidRPr="00837D88" w:rsidRDefault="00B10648" w:rsidP="00DF39B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837D88">
              <w:rPr>
                <w:i/>
                <w:color w:val="000099"/>
              </w:rPr>
              <w:t>Техническая спецификация</w:t>
            </w:r>
          </w:p>
        </w:tc>
        <w:tc>
          <w:tcPr>
            <w:tcW w:w="29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0648" w:rsidRPr="00837D88" w:rsidRDefault="00B10648" w:rsidP="00DF39B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837D88">
              <w:rPr>
                <w:i/>
                <w:color w:val="000099"/>
              </w:rPr>
              <w:t>оригинал</w:t>
            </w:r>
          </w:p>
        </w:tc>
        <w:tc>
          <w:tcPr>
            <w:tcW w:w="12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0648" w:rsidRPr="00837D88" w:rsidRDefault="00837D88" w:rsidP="00DF39B2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3</w:t>
            </w:r>
          </w:p>
        </w:tc>
      </w:tr>
      <w:tr w:rsidR="00B10648" w:rsidRPr="00837D88" w:rsidTr="00AD58ED">
        <w:trPr>
          <w:trHeight w:val="227"/>
          <w:jc w:val="center"/>
        </w:trPr>
        <w:tc>
          <w:tcPr>
            <w:tcW w:w="466" w:type="dxa"/>
            <w:vAlign w:val="center"/>
          </w:tcPr>
          <w:p w:rsidR="00B10648" w:rsidRPr="00837D88" w:rsidRDefault="00B10648" w:rsidP="00AD58ED">
            <w:pPr>
              <w:pStyle w:val="2"/>
              <w:widowControl w:val="0"/>
              <w:numPr>
                <w:ilvl w:val="0"/>
                <w:numId w:val="33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FF0000"/>
              </w:rPr>
            </w:pPr>
            <w:bookmarkStart w:id="0" w:name="_GoBack"/>
            <w:bookmarkEnd w:id="0"/>
          </w:p>
        </w:tc>
        <w:tc>
          <w:tcPr>
            <w:tcW w:w="56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0648" w:rsidRPr="00837D88" w:rsidRDefault="00B10648" w:rsidP="00A84CDE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837D88">
              <w:rPr>
                <w:i/>
                <w:color w:val="000099"/>
              </w:rPr>
              <w:t xml:space="preserve">Форма ценового предложения </w:t>
            </w:r>
          </w:p>
        </w:tc>
        <w:tc>
          <w:tcPr>
            <w:tcW w:w="29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0648" w:rsidRPr="00837D88" w:rsidRDefault="00B10648" w:rsidP="00DF39B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837D88">
              <w:rPr>
                <w:i/>
                <w:color w:val="000099"/>
              </w:rPr>
              <w:t>оригинал</w:t>
            </w:r>
          </w:p>
        </w:tc>
        <w:tc>
          <w:tcPr>
            <w:tcW w:w="12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0648" w:rsidRPr="00837D88" w:rsidRDefault="00B10648" w:rsidP="00DF39B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837D88">
              <w:rPr>
                <w:i/>
                <w:color w:val="000099"/>
              </w:rPr>
              <w:t>2</w:t>
            </w:r>
          </w:p>
        </w:tc>
      </w:tr>
      <w:tr w:rsidR="00B10648" w:rsidRPr="0094763A" w:rsidTr="00AD58ED">
        <w:trPr>
          <w:trHeight w:val="227"/>
          <w:jc w:val="center"/>
        </w:trPr>
        <w:tc>
          <w:tcPr>
            <w:tcW w:w="466" w:type="dxa"/>
            <w:vAlign w:val="center"/>
          </w:tcPr>
          <w:p w:rsidR="00B10648" w:rsidRPr="00837D88" w:rsidRDefault="00B10648" w:rsidP="00AD58ED">
            <w:pPr>
              <w:pStyle w:val="2"/>
              <w:widowControl w:val="0"/>
              <w:numPr>
                <w:ilvl w:val="0"/>
                <w:numId w:val="33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0648" w:rsidRPr="00837D88" w:rsidRDefault="00B10648" w:rsidP="00A84CDE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837D88">
              <w:rPr>
                <w:i/>
                <w:color w:val="000099"/>
              </w:rPr>
              <w:t>Форма заявки на участие в тендере</w:t>
            </w:r>
          </w:p>
        </w:tc>
        <w:tc>
          <w:tcPr>
            <w:tcW w:w="29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0648" w:rsidRPr="00837D88" w:rsidRDefault="00B10648" w:rsidP="00DF39B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837D88">
              <w:rPr>
                <w:i/>
                <w:color w:val="000099"/>
              </w:rPr>
              <w:t>оригинал</w:t>
            </w:r>
          </w:p>
        </w:tc>
        <w:tc>
          <w:tcPr>
            <w:tcW w:w="12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0648" w:rsidRPr="004A10B3" w:rsidRDefault="00837D88" w:rsidP="00DF39B2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4</w:t>
            </w:r>
          </w:p>
        </w:tc>
      </w:tr>
    </w:tbl>
    <w:p w:rsidR="000E3E86" w:rsidRDefault="000E3E86" w:rsidP="000E3E86">
      <w:pPr>
        <w:pStyle w:val="a3"/>
        <w:spacing w:before="120"/>
        <w:ind w:firstLine="363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 xml:space="preserve">В результате </w:t>
      </w:r>
      <w:r w:rsidRPr="005F2B78">
        <w:rPr>
          <w:color w:val="000080"/>
          <w:sz w:val="22"/>
          <w:szCs w:val="22"/>
        </w:rPr>
        <w:t xml:space="preserve">сопоставления </w:t>
      </w:r>
      <w:r>
        <w:rPr>
          <w:color w:val="000080"/>
          <w:sz w:val="22"/>
          <w:szCs w:val="22"/>
        </w:rPr>
        <w:t>документов на предмет соответствия их электронным копиям т</w:t>
      </w:r>
      <w:r w:rsidRPr="005F2B78">
        <w:rPr>
          <w:color w:val="000080"/>
          <w:sz w:val="22"/>
          <w:szCs w:val="22"/>
        </w:rPr>
        <w:t xml:space="preserve">ендерная комиссия </w:t>
      </w:r>
    </w:p>
    <w:p w:rsidR="000E3E86" w:rsidRDefault="000E3E86" w:rsidP="000E3E86">
      <w:pPr>
        <w:pStyle w:val="a3"/>
        <w:spacing w:before="120"/>
        <w:ind w:firstLine="363"/>
        <w:jc w:val="center"/>
        <w:rPr>
          <w:color w:val="000080"/>
          <w:sz w:val="22"/>
          <w:szCs w:val="22"/>
        </w:rPr>
      </w:pPr>
      <w:r w:rsidRPr="009C7D3E">
        <w:rPr>
          <w:b/>
          <w:color w:val="000080"/>
          <w:sz w:val="22"/>
          <w:szCs w:val="22"/>
        </w:rPr>
        <w:t>РЕШИЛА</w:t>
      </w:r>
      <w:r>
        <w:rPr>
          <w:color w:val="000080"/>
          <w:sz w:val="22"/>
          <w:szCs w:val="22"/>
        </w:rPr>
        <w:t>:</w:t>
      </w:r>
    </w:p>
    <w:p w:rsidR="000E3E86" w:rsidRDefault="000E3E86" w:rsidP="000E3E86">
      <w:pPr>
        <w:pStyle w:val="a3"/>
        <w:spacing w:before="120"/>
        <w:ind w:firstLine="363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1)</w:t>
      </w:r>
      <w:r w:rsidRPr="005F2B78">
        <w:rPr>
          <w:color w:val="000080"/>
          <w:sz w:val="22"/>
          <w:szCs w:val="22"/>
        </w:rPr>
        <w:t xml:space="preserve"> </w:t>
      </w:r>
      <w:r>
        <w:rPr>
          <w:color w:val="000080"/>
          <w:sz w:val="22"/>
          <w:szCs w:val="22"/>
        </w:rPr>
        <w:t xml:space="preserve">документы, представленные </w:t>
      </w:r>
      <w:r w:rsidRPr="005F2B78">
        <w:rPr>
          <w:color w:val="000080"/>
          <w:sz w:val="22"/>
          <w:szCs w:val="22"/>
        </w:rPr>
        <w:t>в составе заявки на участие в тендере</w:t>
      </w:r>
      <w:r w:rsidR="00A8660A">
        <w:rPr>
          <w:color w:val="000080"/>
          <w:sz w:val="22"/>
          <w:szCs w:val="22"/>
        </w:rPr>
        <w:t xml:space="preserve"> победител</w:t>
      </w:r>
      <w:r w:rsidR="00DF03A0">
        <w:rPr>
          <w:color w:val="000080"/>
          <w:sz w:val="22"/>
          <w:szCs w:val="22"/>
        </w:rPr>
        <w:t>ем</w:t>
      </w:r>
      <w:r>
        <w:rPr>
          <w:color w:val="000080"/>
          <w:sz w:val="22"/>
          <w:szCs w:val="22"/>
        </w:rPr>
        <w:t xml:space="preserve"> тендера</w:t>
      </w:r>
      <w:r w:rsidRPr="00D754F9">
        <w:rPr>
          <w:color w:val="000080"/>
          <w:sz w:val="22"/>
          <w:szCs w:val="22"/>
        </w:rPr>
        <w:t xml:space="preserve"> </w:t>
      </w:r>
      <w:r w:rsidR="00837D88" w:rsidRPr="00837D88">
        <w:rPr>
          <w:i/>
          <w:color w:val="000099"/>
          <w:sz w:val="22"/>
          <w:szCs w:val="22"/>
        </w:rPr>
        <w:t>ИП Семилетов Владимир Владиславович</w:t>
      </w:r>
      <w:r w:rsidR="001E592E">
        <w:rPr>
          <w:i/>
          <w:color w:val="000099"/>
          <w:sz w:val="22"/>
          <w:szCs w:val="22"/>
        </w:rPr>
        <w:t xml:space="preserve"> </w:t>
      </w:r>
      <w:r w:rsidRPr="005F2B78">
        <w:rPr>
          <w:color w:val="000080"/>
          <w:sz w:val="22"/>
          <w:szCs w:val="22"/>
        </w:rPr>
        <w:t>признать соот</w:t>
      </w:r>
      <w:r>
        <w:rPr>
          <w:color w:val="000080"/>
          <w:sz w:val="22"/>
          <w:szCs w:val="22"/>
        </w:rPr>
        <w:t>ветствующими электронным копиям;</w:t>
      </w:r>
    </w:p>
    <w:p w:rsidR="000E3E86" w:rsidRPr="005F2B78" w:rsidRDefault="000E3E86" w:rsidP="000E3E86">
      <w:pPr>
        <w:pStyle w:val="a3"/>
        <w:spacing w:before="120"/>
        <w:ind w:firstLine="363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 xml:space="preserve">2) </w:t>
      </w:r>
      <w:r w:rsidRPr="0079124B">
        <w:rPr>
          <w:color w:val="000080"/>
          <w:sz w:val="22"/>
          <w:szCs w:val="22"/>
        </w:rPr>
        <w:t xml:space="preserve">опубликовать настоящий протокол в информационной системе электронных закупок </w:t>
      </w:r>
      <w:r>
        <w:rPr>
          <w:color w:val="000080"/>
          <w:sz w:val="22"/>
          <w:szCs w:val="22"/>
        </w:rPr>
        <w:t>АО</w:t>
      </w:r>
      <w:r w:rsidRPr="0079124B">
        <w:rPr>
          <w:color w:val="000080"/>
          <w:sz w:val="22"/>
          <w:szCs w:val="22"/>
        </w:rPr>
        <w:t xml:space="preserve"> «Фонд национального благосостояния «</w:t>
      </w:r>
      <w:proofErr w:type="spellStart"/>
      <w:r w:rsidRPr="0079124B">
        <w:rPr>
          <w:color w:val="000080"/>
          <w:sz w:val="22"/>
          <w:szCs w:val="22"/>
        </w:rPr>
        <w:t>Самру</w:t>
      </w:r>
      <w:proofErr w:type="gramStart"/>
      <w:r w:rsidRPr="0079124B">
        <w:rPr>
          <w:color w:val="000080"/>
          <w:sz w:val="22"/>
          <w:szCs w:val="22"/>
        </w:rPr>
        <w:t>к-</w:t>
      </w:r>
      <w:proofErr w:type="gramEnd"/>
      <w:r w:rsidRPr="0079124B">
        <w:rPr>
          <w:color w:val="000080"/>
          <w:sz w:val="22"/>
          <w:szCs w:val="22"/>
        </w:rPr>
        <w:t>Қазына</w:t>
      </w:r>
      <w:proofErr w:type="spellEnd"/>
      <w:r w:rsidRPr="0079124B">
        <w:rPr>
          <w:color w:val="000080"/>
          <w:sz w:val="22"/>
          <w:szCs w:val="22"/>
        </w:rPr>
        <w:t>» в срок не позднее 1 (одного) рабочего дня со дня подписания протокола</w:t>
      </w:r>
      <w:r>
        <w:rPr>
          <w:color w:val="000080"/>
          <w:sz w:val="22"/>
          <w:szCs w:val="22"/>
        </w:rPr>
        <w:t>.</w:t>
      </w:r>
    </w:p>
    <w:p w:rsidR="00676B49" w:rsidRPr="000A6AE2" w:rsidRDefault="00676B49" w:rsidP="00913B87">
      <w:pPr>
        <w:widowControl w:val="0"/>
        <w:autoSpaceDE w:val="0"/>
        <w:autoSpaceDN w:val="0"/>
        <w:adjustRightInd w:val="0"/>
        <w:spacing w:after="0" w:line="240" w:lineRule="auto"/>
        <w:ind w:right="118"/>
        <w:rPr>
          <w:rFonts w:ascii="Times New Roman" w:hAnsi="Times New Roman"/>
          <w:color w:val="000000"/>
          <w:sz w:val="16"/>
          <w:szCs w:val="16"/>
        </w:rPr>
      </w:pPr>
    </w:p>
    <w:p w:rsidR="00676B49" w:rsidRPr="000A6AE2" w:rsidRDefault="00676B49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552"/>
        <w:gridCol w:w="1984"/>
      </w:tblGrid>
      <w:tr w:rsidR="004B5F22" w:rsidRPr="000A6AE2" w:rsidTr="0050055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F22" w:rsidRPr="000A6AE2" w:rsidRDefault="004B5F22" w:rsidP="009007CA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0A6AE2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Председатель комиссии:</w:t>
            </w:r>
          </w:p>
          <w:p w:rsidR="004B5F22" w:rsidRPr="000A6AE2" w:rsidRDefault="009D22F0" w:rsidP="009007CA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0A6AE2">
              <w:rPr>
                <w:rFonts w:ascii="Times New Roman" w:hAnsi="Times New Roman"/>
                <w:i/>
                <w:iCs/>
                <w:color w:val="000080"/>
              </w:rPr>
              <w:t>Вице-президент по закупкам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F22" w:rsidRPr="000A6AE2" w:rsidRDefault="004B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0091" w:rsidRPr="000A6AE2" w:rsidRDefault="00320091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left="108" w:right="98"/>
              <w:rPr>
                <w:rFonts w:ascii="Times New Roman" w:hAnsi="Times New Roman"/>
                <w:i/>
                <w:iCs/>
                <w:color w:val="000080"/>
              </w:rPr>
            </w:pPr>
          </w:p>
          <w:p w:rsidR="004B5F22" w:rsidRPr="000A6AE2" w:rsidRDefault="005D7E9F" w:rsidP="009C375C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AE2">
              <w:rPr>
                <w:rFonts w:ascii="Times New Roman" w:hAnsi="Times New Roman"/>
                <w:i/>
                <w:iCs/>
                <w:color w:val="000080"/>
              </w:rPr>
              <w:t>Кунхожаева</w:t>
            </w:r>
            <w:proofErr w:type="spellEnd"/>
            <w:r w:rsidRPr="000A6AE2">
              <w:rPr>
                <w:rFonts w:ascii="Times New Roman" w:hAnsi="Times New Roman"/>
                <w:i/>
                <w:iCs/>
                <w:color w:val="000080"/>
              </w:rPr>
              <w:t xml:space="preserve"> Д</w:t>
            </w:r>
            <w:r w:rsidR="009D22F0" w:rsidRPr="000A6AE2">
              <w:rPr>
                <w:rFonts w:ascii="Times New Roman" w:hAnsi="Times New Roman"/>
                <w:i/>
                <w:iCs/>
                <w:color w:val="000080"/>
              </w:rPr>
              <w:t>. Д.</w:t>
            </w:r>
          </w:p>
        </w:tc>
      </w:tr>
      <w:tr w:rsidR="003D56A6" w:rsidRPr="000A6AE2" w:rsidTr="0050055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592E" w:rsidRDefault="001E592E" w:rsidP="001E592E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</w:p>
          <w:p w:rsidR="001E592E" w:rsidRPr="000A6AE2" w:rsidRDefault="001E592E" w:rsidP="001E592E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Заместитель п</w:t>
            </w:r>
            <w:r w:rsidRPr="000A6AE2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редседател</w:t>
            </w:r>
            <w:r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я</w:t>
            </w:r>
            <w:r w:rsidRPr="000A6AE2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 xml:space="preserve"> комиссии:</w:t>
            </w:r>
          </w:p>
          <w:p w:rsidR="001E592E" w:rsidRPr="003B78D6" w:rsidRDefault="00EB0FAA" w:rsidP="003D56A6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80"/>
              </w:rPr>
            </w:pPr>
            <w:r w:rsidRPr="001232FC">
              <w:rPr>
                <w:rFonts w:ascii="Times New Roman" w:hAnsi="Times New Roman"/>
                <w:i/>
                <w:color w:val="000080"/>
              </w:rPr>
              <w:t>Менеджер по процедурам закупок</w:t>
            </w:r>
            <w:r>
              <w:rPr>
                <w:rFonts w:ascii="Times New Roman" w:hAnsi="Times New Roman"/>
                <w:i/>
                <w:color w:val="000080"/>
              </w:rPr>
              <w:t xml:space="preserve"> </w:t>
            </w:r>
          </w:p>
          <w:p w:rsidR="00EB0FAA" w:rsidRPr="003B78D6" w:rsidRDefault="00EB0FAA" w:rsidP="003D56A6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</w:p>
          <w:p w:rsidR="003D56A6" w:rsidRPr="000A6AE2" w:rsidRDefault="003D56A6" w:rsidP="003D56A6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AE2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Члены комиссии: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56A6" w:rsidRPr="001E592E" w:rsidRDefault="003D56A6" w:rsidP="001E592E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6821" w:rsidRPr="001E592E" w:rsidRDefault="00D46821" w:rsidP="001E592E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</w:p>
          <w:p w:rsidR="001E592E" w:rsidRPr="001E592E" w:rsidRDefault="001E592E" w:rsidP="001E592E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</w:p>
          <w:p w:rsidR="001E592E" w:rsidRPr="001E592E" w:rsidRDefault="001E592E" w:rsidP="001E592E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  <w:proofErr w:type="spellStart"/>
            <w:r w:rsidRPr="001E592E">
              <w:rPr>
                <w:rFonts w:ascii="Times New Roman" w:hAnsi="Times New Roman"/>
                <w:i/>
                <w:iCs/>
                <w:color w:val="000080"/>
              </w:rPr>
              <w:t>Саттарова</w:t>
            </w:r>
            <w:proofErr w:type="spellEnd"/>
            <w:r w:rsidRPr="001E592E">
              <w:rPr>
                <w:rFonts w:ascii="Times New Roman" w:hAnsi="Times New Roman"/>
                <w:i/>
                <w:iCs/>
                <w:color w:val="000080"/>
              </w:rPr>
              <w:t xml:space="preserve"> А.Д.</w:t>
            </w:r>
          </w:p>
        </w:tc>
      </w:tr>
      <w:tr w:rsidR="003D56A6" w:rsidRPr="000A6AE2" w:rsidTr="00500556">
        <w:trPr>
          <w:trHeight w:val="3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0BEA" w:rsidRPr="000A6AE2" w:rsidRDefault="00495659" w:rsidP="00D94DBE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i/>
                <w:iCs/>
                <w:color w:val="000080"/>
              </w:rPr>
            </w:pPr>
            <w:r w:rsidRPr="000A6AE2">
              <w:rPr>
                <w:rFonts w:ascii="Times New Roman" w:hAnsi="Times New Roman"/>
                <w:i/>
                <w:iCs/>
                <w:color w:val="000080"/>
              </w:rPr>
              <w:t>Финансовый аналитик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D56A6" w:rsidRPr="000A6AE2" w:rsidRDefault="003D56A6" w:rsidP="00D9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3B87" w:rsidRPr="000A6AE2" w:rsidRDefault="00495659" w:rsidP="00D94DBE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  <w:proofErr w:type="spellStart"/>
            <w:r w:rsidRPr="000A6AE2">
              <w:rPr>
                <w:rFonts w:ascii="Times New Roman" w:hAnsi="Times New Roman"/>
                <w:i/>
                <w:iCs/>
                <w:color w:val="000080"/>
              </w:rPr>
              <w:t>Мальсагова</w:t>
            </w:r>
            <w:proofErr w:type="spellEnd"/>
            <w:r w:rsidRPr="000A6AE2">
              <w:rPr>
                <w:rFonts w:ascii="Times New Roman" w:hAnsi="Times New Roman"/>
                <w:i/>
                <w:iCs/>
                <w:color w:val="000080"/>
              </w:rPr>
              <w:t xml:space="preserve"> М. М.</w:t>
            </w:r>
          </w:p>
        </w:tc>
      </w:tr>
      <w:tr w:rsidR="00EB54B4" w:rsidRPr="005F2B78" w:rsidTr="0050055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41E8" w:rsidRDefault="00D46821" w:rsidP="00D94DBE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120" w:after="0" w:line="240" w:lineRule="auto"/>
              <w:ind w:right="100"/>
              <w:rPr>
                <w:rFonts w:ascii="Times New Roman" w:hAnsi="Times New Roman"/>
                <w:i/>
                <w:color w:val="000080"/>
              </w:rPr>
            </w:pPr>
            <w:r>
              <w:rPr>
                <w:rFonts w:ascii="Times New Roman" w:hAnsi="Times New Roman"/>
                <w:i/>
                <w:color w:val="000080"/>
              </w:rPr>
              <w:t>Менеджер</w:t>
            </w:r>
            <w:r w:rsidRPr="00E24109">
              <w:rPr>
                <w:rFonts w:ascii="Times New Roman" w:hAnsi="Times New Roman"/>
                <w:i/>
                <w:color w:val="000080"/>
              </w:rPr>
              <w:t xml:space="preserve"> по закупкам</w:t>
            </w:r>
          </w:p>
          <w:p w:rsidR="00837D88" w:rsidRDefault="00837D88" w:rsidP="00D94DBE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120" w:after="0" w:line="240" w:lineRule="auto"/>
              <w:ind w:right="100"/>
              <w:rPr>
                <w:rFonts w:ascii="Times New Roman" w:hAnsi="Times New Roman"/>
                <w:i/>
                <w:iCs/>
                <w:color w:val="000080"/>
                <w:lang w:val="kk-KZ"/>
              </w:rPr>
            </w:pPr>
            <w:r w:rsidRPr="00837D88">
              <w:rPr>
                <w:rFonts w:ascii="Times New Roman" w:hAnsi="Times New Roman"/>
                <w:i/>
                <w:iCs/>
                <w:color w:val="000080"/>
                <w:lang w:val="kk-KZ"/>
              </w:rPr>
              <w:t>Менеджер по</w:t>
            </w:r>
            <w:r>
              <w:rPr>
                <w:rFonts w:ascii="Times New Roman" w:hAnsi="Times New Roman"/>
                <w:i/>
                <w:iCs/>
                <w:color w:val="000080"/>
                <w:lang w:val="kk-KZ"/>
              </w:rPr>
              <w:t xml:space="preserve"> инфраструктуре и ИТ сервисам </w:t>
            </w:r>
          </w:p>
          <w:p w:rsidR="00EB54B4" w:rsidRPr="000A6AE2" w:rsidRDefault="00EB54B4" w:rsidP="00D94DBE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120"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 xml:space="preserve">Секретарь </w:t>
            </w:r>
            <w:r w:rsidRPr="000A6AE2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комиссии: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54B4" w:rsidRPr="000A6AE2" w:rsidRDefault="00EB54B4" w:rsidP="00080C70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120" w:after="0" w:line="240" w:lineRule="auto"/>
              <w:ind w:left="108" w:right="100"/>
              <w:rPr>
                <w:rFonts w:ascii="Times New Roman" w:hAnsi="Times New Roman"/>
                <w:i/>
                <w:iCs/>
                <w:color w:val="00008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8D6" w:rsidRDefault="003B78D6" w:rsidP="00D46821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</w:p>
          <w:p w:rsidR="001E592E" w:rsidRDefault="00D46821" w:rsidP="00D46821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  <w:proofErr w:type="spellStart"/>
            <w:r w:rsidRPr="00D46821">
              <w:rPr>
                <w:rFonts w:ascii="Times New Roman" w:hAnsi="Times New Roman"/>
                <w:i/>
                <w:iCs/>
                <w:color w:val="000080"/>
              </w:rPr>
              <w:t>Оспанова</w:t>
            </w:r>
            <w:proofErr w:type="spellEnd"/>
            <w:r w:rsidRPr="00D46821">
              <w:rPr>
                <w:rFonts w:ascii="Times New Roman" w:hAnsi="Times New Roman"/>
                <w:i/>
                <w:iCs/>
                <w:color w:val="000080"/>
              </w:rPr>
              <w:t xml:space="preserve"> Б.Х.</w:t>
            </w:r>
          </w:p>
          <w:p w:rsidR="003B78D6" w:rsidRPr="003B78D6" w:rsidRDefault="00837D88" w:rsidP="00D46821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  <w:r w:rsidRPr="00837D88">
              <w:rPr>
                <w:rFonts w:ascii="Times New Roman" w:hAnsi="Times New Roman"/>
                <w:i/>
                <w:iCs/>
                <w:color w:val="000080"/>
                <w:lang w:val="kk-KZ"/>
              </w:rPr>
              <w:t>Цой К. А</w:t>
            </w:r>
            <w:r>
              <w:rPr>
                <w:rFonts w:ascii="Times New Roman" w:hAnsi="Times New Roman"/>
                <w:i/>
                <w:iCs/>
                <w:color w:val="000080"/>
                <w:lang w:val="kk-KZ"/>
              </w:rPr>
              <w:t>.</w:t>
            </w:r>
          </w:p>
        </w:tc>
      </w:tr>
    </w:tbl>
    <w:p w:rsidR="00080C70" w:rsidRPr="005A7059" w:rsidRDefault="003B78D6" w:rsidP="00913B87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  <w:r>
        <w:rPr>
          <w:rFonts w:ascii="Times New Roman" w:hAnsi="Times New Roman"/>
          <w:i/>
          <w:iCs/>
          <w:color w:val="000080"/>
        </w:rPr>
        <w:t>Супервайзер</w:t>
      </w:r>
      <w:r w:rsidR="00EB54B4" w:rsidRPr="000A6AE2">
        <w:rPr>
          <w:rFonts w:ascii="Times New Roman" w:hAnsi="Times New Roman"/>
          <w:i/>
          <w:iCs/>
          <w:color w:val="000080"/>
        </w:rPr>
        <w:t xml:space="preserve"> по процедурам закупок</w:t>
      </w:r>
      <w:r w:rsidR="00EB54B4">
        <w:rPr>
          <w:rFonts w:ascii="Times New Roman" w:hAnsi="Times New Roman"/>
          <w:i/>
          <w:iCs/>
          <w:color w:val="000080"/>
        </w:rPr>
        <w:tab/>
      </w:r>
      <w:r w:rsidR="00EB54B4">
        <w:rPr>
          <w:rFonts w:ascii="Times New Roman" w:hAnsi="Times New Roman"/>
          <w:i/>
          <w:iCs/>
          <w:color w:val="000080"/>
        </w:rPr>
        <w:tab/>
      </w:r>
      <w:r w:rsidR="00EB54B4">
        <w:rPr>
          <w:rFonts w:ascii="Times New Roman" w:hAnsi="Times New Roman"/>
          <w:i/>
          <w:iCs/>
          <w:color w:val="000080"/>
        </w:rPr>
        <w:tab/>
      </w:r>
      <w:r w:rsidR="00EB54B4">
        <w:rPr>
          <w:rFonts w:ascii="Times New Roman" w:hAnsi="Times New Roman"/>
          <w:i/>
          <w:iCs/>
          <w:color w:val="000080"/>
        </w:rPr>
        <w:tab/>
      </w:r>
      <w:r w:rsidR="00EB54B4">
        <w:rPr>
          <w:rFonts w:ascii="Times New Roman" w:hAnsi="Times New Roman"/>
          <w:i/>
          <w:iCs/>
          <w:color w:val="000080"/>
        </w:rPr>
        <w:tab/>
      </w:r>
      <w:r w:rsidR="00EB54B4">
        <w:rPr>
          <w:rFonts w:ascii="Times New Roman" w:hAnsi="Times New Roman"/>
          <w:i/>
          <w:iCs/>
          <w:color w:val="000080"/>
        </w:rPr>
        <w:tab/>
        <w:t xml:space="preserve">      </w:t>
      </w:r>
      <w:proofErr w:type="spellStart"/>
      <w:r w:rsidR="00EB54B4">
        <w:rPr>
          <w:rFonts w:ascii="Times New Roman" w:hAnsi="Times New Roman"/>
          <w:i/>
          <w:iCs/>
          <w:color w:val="000080"/>
        </w:rPr>
        <w:t>Саримбекова</w:t>
      </w:r>
      <w:proofErr w:type="spellEnd"/>
      <w:r w:rsidR="00EB54B4">
        <w:rPr>
          <w:rFonts w:ascii="Times New Roman" w:hAnsi="Times New Roman"/>
          <w:i/>
          <w:iCs/>
          <w:color w:val="000080"/>
        </w:rPr>
        <w:t xml:space="preserve"> М.А.</w:t>
      </w:r>
    </w:p>
    <w:sectPr w:rsidR="00080C70" w:rsidRPr="005A7059" w:rsidSect="005A7059">
      <w:headerReference w:type="default" r:id="rId8"/>
      <w:pgSz w:w="11900" w:h="16820"/>
      <w:pgMar w:top="1021" w:right="567" w:bottom="102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23" w:rsidRDefault="00903823">
      <w:pPr>
        <w:spacing w:after="0" w:line="240" w:lineRule="auto"/>
      </w:pPr>
      <w:r>
        <w:separator/>
      </w:r>
    </w:p>
  </w:endnote>
  <w:endnote w:type="continuationSeparator" w:id="0">
    <w:p w:rsidR="00903823" w:rsidRDefault="0090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23" w:rsidRDefault="00903823">
      <w:pPr>
        <w:spacing w:after="0" w:line="240" w:lineRule="auto"/>
      </w:pPr>
      <w:r>
        <w:separator/>
      </w:r>
    </w:p>
  </w:footnote>
  <w:footnote w:type="continuationSeparator" w:id="0">
    <w:p w:rsidR="00903823" w:rsidRDefault="00903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6D" w:rsidRDefault="000A4689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3" w:right="118"/>
      <w:rPr>
        <w:rFonts w:ascii="Arial" w:hAnsi="Arial" w:cs="Arial"/>
        <w:sz w:val="24"/>
        <w:szCs w:val="24"/>
      </w:rPr>
    </w:pPr>
    <w:r>
      <w:rPr>
        <w:noProof/>
      </w:rPr>
      <w:drawing>
        <wp:inline distT="0" distB="0" distL="0" distR="0">
          <wp:extent cx="1266825" cy="285750"/>
          <wp:effectExtent l="0" t="0" r="0" b="0"/>
          <wp:docPr id="2" name="Рисунок 2" descr="blank_A4_2015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blank_A4_2015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97" r="32648" b="24193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516D" w:rsidRDefault="00E8516D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3" w:right="118"/>
      <w:rPr>
        <w:rFonts w:ascii="Book Antiqua" w:hAnsi="Book Antiqua" w:cs="Book Antiqua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EDA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02220DEB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>
    <w:nsid w:val="03EB7BAD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074D36E5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07F316EC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>
    <w:nsid w:val="0EF50515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>
    <w:nsid w:val="10AC372A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192962E2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>
    <w:nsid w:val="1AE85E02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>
    <w:nsid w:val="1F20492F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>
    <w:nsid w:val="20690B3A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>
    <w:nsid w:val="21032E3B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>
    <w:nsid w:val="27594C71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>
    <w:nsid w:val="28853F2A"/>
    <w:multiLevelType w:val="hybridMultilevel"/>
    <w:tmpl w:val="114E4786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>
    <w:nsid w:val="3C3F7C6F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>
    <w:nsid w:val="40D02C6C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>
    <w:nsid w:val="4353027D"/>
    <w:multiLevelType w:val="hybridMultilevel"/>
    <w:tmpl w:val="C0CE5A4C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>
    <w:nsid w:val="44C50610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>
    <w:nsid w:val="45D136D3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>
    <w:nsid w:val="4C384679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>
    <w:nsid w:val="4C407738"/>
    <w:multiLevelType w:val="hybridMultilevel"/>
    <w:tmpl w:val="C0CE5A4C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>
    <w:nsid w:val="4F3F5F35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>
    <w:nsid w:val="5405020E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>
    <w:nsid w:val="5432544B"/>
    <w:multiLevelType w:val="hybridMultilevel"/>
    <w:tmpl w:val="00000001"/>
    <w:lvl w:ilvl="0" w:tplc="00000002">
      <w:start w:val="2"/>
      <w:numFmt w:val="decimal"/>
      <w:lvlText w:val="%1)"/>
      <w:lvlJc w:val="left"/>
      <w:pPr>
        <w:tabs>
          <w:tab w:val="num" w:pos="894"/>
        </w:tabs>
        <w:ind w:left="894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  <w:rPr>
        <w:rFonts w:ascii="Arial" w:hAnsi="Arial" w:cs="Arial"/>
        <w:color w:val="000000"/>
        <w:sz w:val="24"/>
        <w:szCs w:val="24"/>
      </w:rPr>
    </w:lvl>
    <w:lvl w:ilvl="2" w:tplc="00000004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  <w:rPr>
        <w:rFonts w:ascii="Arial" w:hAnsi="Arial" w:cs="Arial"/>
        <w:color w:val="000000"/>
        <w:sz w:val="24"/>
        <w:szCs w:val="24"/>
      </w:rPr>
    </w:lvl>
    <w:lvl w:ilvl="5" w:tplc="00000007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  <w:rPr>
        <w:rFonts w:ascii="Arial" w:hAnsi="Arial" w:cs="Arial"/>
        <w:color w:val="000000"/>
        <w:sz w:val="24"/>
        <w:szCs w:val="24"/>
      </w:rPr>
    </w:lvl>
    <w:lvl w:ilvl="8" w:tplc="0000000A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4">
    <w:nsid w:val="5538059A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>
    <w:nsid w:val="67BA130A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>
    <w:nsid w:val="688170B8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>
    <w:nsid w:val="68C22A37"/>
    <w:multiLevelType w:val="hybridMultilevel"/>
    <w:tmpl w:val="291C9746"/>
    <w:lvl w:ilvl="0" w:tplc="CBEA4C72">
      <w:start w:val="1"/>
      <w:numFmt w:val="decimal"/>
      <w:lvlText w:val="%1."/>
      <w:lvlJc w:val="left"/>
      <w:pPr>
        <w:ind w:left="722" w:hanging="360"/>
      </w:pPr>
      <w:rPr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8">
    <w:nsid w:val="6D2620B8"/>
    <w:multiLevelType w:val="hybridMultilevel"/>
    <w:tmpl w:val="B2D2B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A515EA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>
    <w:nsid w:val="7B890A76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>
    <w:nsid w:val="7DED30C7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>
    <w:nsid w:val="7EDC19D8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2"/>
  </w:num>
  <w:num w:numId="5">
    <w:abstractNumId w:val="16"/>
  </w:num>
  <w:num w:numId="6">
    <w:abstractNumId w:val="26"/>
  </w:num>
  <w:num w:numId="7">
    <w:abstractNumId w:val="4"/>
  </w:num>
  <w:num w:numId="8">
    <w:abstractNumId w:val="0"/>
  </w:num>
  <w:num w:numId="9">
    <w:abstractNumId w:val="12"/>
  </w:num>
  <w:num w:numId="10">
    <w:abstractNumId w:val="21"/>
  </w:num>
  <w:num w:numId="11">
    <w:abstractNumId w:val="7"/>
  </w:num>
  <w:num w:numId="12">
    <w:abstractNumId w:val="18"/>
  </w:num>
  <w:num w:numId="13">
    <w:abstractNumId w:val="32"/>
  </w:num>
  <w:num w:numId="14">
    <w:abstractNumId w:val="14"/>
  </w:num>
  <w:num w:numId="15">
    <w:abstractNumId w:val="11"/>
  </w:num>
  <w:num w:numId="16">
    <w:abstractNumId w:val="10"/>
  </w:num>
  <w:num w:numId="17">
    <w:abstractNumId w:val="30"/>
  </w:num>
  <w:num w:numId="18">
    <w:abstractNumId w:val="25"/>
  </w:num>
  <w:num w:numId="19">
    <w:abstractNumId w:val="8"/>
  </w:num>
  <w:num w:numId="20">
    <w:abstractNumId w:val="6"/>
  </w:num>
  <w:num w:numId="21">
    <w:abstractNumId w:val="13"/>
  </w:num>
  <w:num w:numId="22">
    <w:abstractNumId w:val="29"/>
  </w:num>
  <w:num w:numId="23">
    <w:abstractNumId w:val="24"/>
  </w:num>
  <w:num w:numId="24">
    <w:abstractNumId w:val="3"/>
  </w:num>
  <w:num w:numId="25">
    <w:abstractNumId w:val="31"/>
  </w:num>
  <w:num w:numId="26">
    <w:abstractNumId w:val="17"/>
  </w:num>
  <w:num w:numId="27">
    <w:abstractNumId w:val="15"/>
  </w:num>
  <w:num w:numId="28">
    <w:abstractNumId w:val="22"/>
  </w:num>
  <w:num w:numId="29">
    <w:abstractNumId w:val="5"/>
  </w:num>
  <w:num w:numId="30">
    <w:abstractNumId w:val="9"/>
  </w:num>
  <w:num w:numId="31">
    <w:abstractNumId w:val="19"/>
  </w:num>
  <w:num w:numId="32">
    <w:abstractNumId w:val="2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D8"/>
    <w:rsid w:val="00000B98"/>
    <w:rsid w:val="00007AF2"/>
    <w:rsid w:val="00013D8F"/>
    <w:rsid w:val="000158B6"/>
    <w:rsid w:val="0003594B"/>
    <w:rsid w:val="00037508"/>
    <w:rsid w:val="0005260A"/>
    <w:rsid w:val="00052911"/>
    <w:rsid w:val="000727E9"/>
    <w:rsid w:val="0007532B"/>
    <w:rsid w:val="00080C70"/>
    <w:rsid w:val="00082FC6"/>
    <w:rsid w:val="000839FF"/>
    <w:rsid w:val="000907C7"/>
    <w:rsid w:val="00092B3D"/>
    <w:rsid w:val="00096D3F"/>
    <w:rsid w:val="00097FB2"/>
    <w:rsid w:val="000A3254"/>
    <w:rsid w:val="000A4689"/>
    <w:rsid w:val="000A6AE2"/>
    <w:rsid w:val="000B3AEB"/>
    <w:rsid w:val="000B48CF"/>
    <w:rsid w:val="000C6AD9"/>
    <w:rsid w:val="000D34D3"/>
    <w:rsid w:val="000D4AE8"/>
    <w:rsid w:val="000E11BD"/>
    <w:rsid w:val="000E2438"/>
    <w:rsid w:val="000E2BA3"/>
    <w:rsid w:val="000E3E86"/>
    <w:rsid w:val="000F0249"/>
    <w:rsid w:val="000F6E49"/>
    <w:rsid w:val="00101992"/>
    <w:rsid w:val="00101C7D"/>
    <w:rsid w:val="00103C39"/>
    <w:rsid w:val="00103C77"/>
    <w:rsid w:val="00107A6B"/>
    <w:rsid w:val="00111FEB"/>
    <w:rsid w:val="001129EA"/>
    <w:rsid w:val="00115037"/>
    <w:rsid w:val="001232FC"/>
    <w:rsid w:val="001273AA"/>
    <w:rsid w:val="0013426B"/>
    <w:rsid w:val="00140B41"/>
    <w:rsid w:val="00151D91"/>
    <w:rsid w:val="00155C46"/>
    <w:rsid w:val="0016099E"/>
    <w:rsid w:val="00161BE5"/>
    <w:rsid w:val="00162914"/>
    <w:rsid w:val="00165DE9"/>
    <w:rsid w:val="00182610"/>
    <w:rsid w:val="00183950"/>
    <w:rsid w:val="00184FE1"/>
    <w:rsid w:val="001951D6"/>
    <w:rsid w:val="001A531E"/>
    <w:rsid w:val="001A574B"/>
    <w:rsid w:val="001B1C19"/>
    <w:rsid w:val="001B7CD3"/>
    <w:rsid w:val="001C08AD"/>
    <w:rsid w:val="001C204D"/>
    <w:rsid w:val="001C6F75"/>
    <w:rsid w:val="001E3609"/>
    <w:rsid w:val="001E592E"/>
    <w:rsid w:val="001F0C87"/>
    <w:rsid w:val="001F22F9"/>
    <w:rsid w:val="001F4DFC"/>
    <w:rsid w:val="001F5E45"/>
    <w:rsid w:val="002050FC"/>
    <w:rsid w:val="00206CC4"/>
    <w:rsid w:val="00212672"/>
    <w:rsid w:val="00222409"/>
    <w:rsid w:val="00240D19"/>
    <w:rsid w:val="0024169A"/>
    <w:rsid w:val="0024321C"/>
    <w:rsid w:val="002513A0"/>
    <w:rsid w:val="00262687"/>
    <w:rsid w:val="002712CD"/>
    <w:rsid w:val="00272D26"/>
    <w:rsid w:val="00280CA8"/>
    <w:rsid w:val="00282E1B"/>
    <w:rsid w:val="00292E61"/>
    <w:rsid w:val="002A348B"/>
    <w:rsid w:val="002A6541"/>
    <w:rsid w:val="002A7DFF"/>
    <w:rsid w:val="002B09C4"/>
    <w:rsid w:val="002B0B46"/>
    <w:rsid w:val="002B351C"/>
    <w:rsid w:val="002B5E0B"/>
    <w:rsid w:val="002B675A"/>
    <w:rsid w:val="002C1C93"/>
    <w:rsid w:val="002D2A70"/>
    <w:rsid w:val="002D370F"/>
    <w:rsid w:val="002E23DB"/>
    <w:rsid w:val="002F2515"/>
    <w:rsid w:val="002F6A38"/>
    <w:rsid w:val="002F7109"/>
    <w:rsid w:val="00307005"/>
    <w:rsid w:val="00317EC1"/>
    <w:rsid w:val="00320091"/>
    <w:rsid w:val="00332D3B"/>
    <w:rsid w:val="003347C8"/>
    <w:rsid w:val="00341D09"/>
    <w:rsid w:val="003548F9"/>
    <w:rsid w:val="00357231"/>
    <w:rsid w:val="00357809"/>
    <w:rsid w:val="003637F6"/>
    <w:rsid w:val="0037522F"/>
    <w:rsid w:val="003754DA"/>
    <w:rsid w:val="0037579C"/>
    <w:rsid w:val="003859B0"/>
    <w:rsid w:val="00394171"/>
    <w:rsid w:val="00397F7A"/>
    <w:rsid w:val="003A30C8"/>
    <w:rsid w:val="003B0204"/>
    <w:rsid w:val="003B0330"/>
    <w:rsid w:val="003B55F2"/>
    <w:rsid w:val="003B76B9"/>
    <w:rsid w:val="003B78D6"/>
    <w:rsid w:val="003C2C31"/>
    <w:rsid w:val="003C48BB"/>
    <w:rsid w:val="003C58BE"/>
    <w:rsid w:val="003D56A6"/>
    <w:rsid w:val="003D5C92"/>
    <w:rsid w:val="003E1A85"/>
    <w:rsid w:val="003E45C1"/>
    <w:rsid w:val="003E5A07"/>
    <w:rsid w:val="003E5CDE"/>
    <w:rsid w:val="003F2A6D"/>
    <w:rsid w:val="004041AB"/>
    <w:rsid w:val="00407F61"/>
    <w:rsid w:val="004135C0"/>
    <w:rsid w:val="00420A6D"/>
    <w:rsid w:val="00420ADC"/>
    <w:rsid w:val="00427FB5"/>
    <w:rsid w:val="0044479A"/>
    <w:rsid w:val="004456F9"/>
    <w:rsid w:val="00456207"/>
    <w:rsid w:val="00462C5E"/>
    <w:rsid w:val="004678DD"/>
    <w:rsid w:val="0047009E"/>
    <w:rsid w:val="00470870"/>
    <w:rsid w:val="0047130A"/>
    <w:rsid w:val="00472F07"/>
    <w:rsid w:val="00484388"/>
    <w:rsid w:val="004876F4"/>
    <w:rsid w:val="004925F6"/>
    <w:rsid w:val="00495659"/>
    <w:rsid w:val="004A0067"/>
    <w:rsid w:val="004A10B3"/>
    <w:rsid w:val="004A134A"/>
    <w:rsid w:val="004A2410"/>
    <w:rsid w:val="004A3355"/>
    <w:rsid w:val="004A6A8A"/>
    <w:rsid w:val="004B57D5"/>
    <w:rsid w:val="004B5F22"/>
    <w:rsid w:val="004B670C"/>
    <w:rsid w:val="004B6858"/>
    <w:rsid w:val="004C07A5"/>
    <w:rsid w:val="004C46C5"/>
    <w:rsid w:val="00500556"/>
    <w:rsid w:val="0051238E"/>
    <w:rsid w:val="00512772"/>
    <w:rsid w:val="005141E8"/>
    <w:rsid w:val="00516572"/>
    <w:rsid w:val="005250AE"/>
    <w:rsid w:val="00525D36"/>
    <w:rsid w:val="005266AD"/>
    <w:rsid w:val="00531276"/>
    <w:rsid w:val="00531C64"/>
    <w:rsid w:val="00534C5E"/>
    <w:rsid w:val="00561F4A"/>
    <w:rsid w:val="00572FA7"/>
    <w:rsid w:val="00573139"/>
    <w:rsid w:val="0058526C"/>
    <w:rsid w:val="005910DC"/>
    <w:rsid w:val="005A7059"/>
    <w:rsid w:val="005B22F8"/>
    <w:rsid w:val="005B614E"/>
    <w:rsid w:val="005C0104"/>
    <w:rsid w:val="005C11D0"/>
    <w:rsid w:val="005D7E9F"/>
    <w:rsid w:val="005E1F53"/>
    <w:rsid w:val="005E4283"/>
    <w:rsid w:val="005E6B21"/>
    <w:rsid w:val="005E7DD4"/>
    <w:rsid w:val="005F2B78"/>
    <w:rsid w:val="005F2CDE"/>
    <w:rsid w:val="00600593"/>
    <w:rsid w:val="00604884"/>
    <w:rsid w:val="00605EE6"/>
    <w:rsid w:val="006131A7"/>
    <w:rsid w:val="00613587"/>
    <w:rsid w:val="00621A85"/>
    <w:rsid w:val="00624B8F"/>
    <w:rsid w:val="006253B0"/>
    <w:rsid w:val="00627C6B"/>
    <w:rsid w:val="00633D17"/>
    <w:rsid w:val="00634F95"/>
    <w:rsid w:val="0065397D"/>
    <w:rsid w:val="00656510"/>
    <w:rsid w:val="00662CA8"/>
    <w:rsid w:val="00670664"/>
    <w:rsid w:val="006717DC"/>
    <w:rsid w:val="00673F4B"/>
    <w:rsid w:val="00676B49"/>
    <w:rsid w:val="006963BB"/>
    <w:rsid w:val="006972A5"/>
    <w:rsid w:val="0069796F"/>
    <w:rsid w:val="006A620D"/>
    <w:rsid w:val="006B00F0"/>
    <w:rsid w:val="006B24EF"/>
    <w:rsid w:val="006B4F32"/>
    <w:rsid w:val="006B5E55"/>
    <w:rsid w:val="006D27F1"/>
    <w:rsid w:val="006D7EDC"/>
    <w:rsid w:val="006E766C"/>
    <w:rsid w:val="006F6516"/>
    <w:rsid w:val="00712A1A"/>
    <w:rsid w:val="00713708"/>
    <w:rsid w:val="007153D2"/>
    <w:rsid w:val="007262C6"/>
    <w:rsid w:val="00726362"/>
    <w:rsid w:val="0072648C"/>
    <w:rsid w:val="00727BD7"/>
    <w:rsid w:val="007313C5"/>
    <w:rsid w:val="00734876"/>
    <w:rsid w:val="007355D3"/>
    <w:rsid w:val="007557D6"/>
    <w:rsid w:val="0075699C"/>
    <w:rsid w:val="007645F3"/>
    <w:rsid w:val="00764A31"/>
    <w:rsid w:val="007678A0"/>
    <w:rsid w:val="00771E15"/>
    <w:rsid w:val="00773986"/>
    <w:rsid w:val="00774DB5"/>
    <w:rsid w:val="00775EA5"/>
    <w:rsid w:val="0078251A"/>
    <w:rsid w:val="00786109"/>
    <w:rsid w:val="0079124B"/>
    <w:rsid w:val="007A019B"/>
    <w:rsid w:val="007A2729"/>
    <w:rsid w:val="007A56A9"/>
    <w:rsid w:val="007B2E6B"/>
    <w:rsid w:val="007B7EF0"/>
    <w:rsid w:val="007C4A34"/>
    <w:rsid w:val="007D69EA"/>
    <w:rsid w:val="007E39B3"/>
    <w:rsid w:val="007E3E3D"/>
    <w:rsid w:val="007E4845"/>
    <w:rsid w:val="007F1D28"/>
    <w:rsid w:val="007F5635"/>
    <w:rsid w:val="0080322C"/>
    <w:rsid w:val="00804E5E"/>
    <w:rsid w:val="00807F60"/>
    <w:rsid w:val="00810A9B"/>
    <w:rsid w:val="00821BB8"/>
    <w:rsid w:val="008233BE"/>
    <w:rsid w:val="00826A79"/>
    <w:rsid w:val="008351B9"/>
    <w:rsid w:val="00837D88"/>
    <w:rsid w:val="00841256"/>
    <w:rsid w:val="00850C9E"/>
    <w:rsid w:val="00852391"/>
    <w:rsid w:val="0085552E"/>
    <w:rsid w:val="00862792"/>
    <w:rsid w:val="008627B1"/>
    <w:rsid w:val="00866DEC"/>
    <w:rsid w:val="00867DC4"/>
    <w:rsid w:val="008743F0"/>
    <w:rsid w:val="00886F3E"/>
    <w:rsid w:val="00887BD3"/>
    <w:rsid w:val="00890221"/>
    <w:rsid w:val="0089501C"/>
    <w:rsid w:val="008A20A3"/>
    <w:rsid w:val="008A2131"/>
    <w:rsid w:val="008A50DC"/>
    <w:rsid w:val="008A6621"/>
    <w:rsid w:val="008A6E41"/>
    <w:rsid w:val="008B784C"/>
    <w:rsid w:val="008C0710"/>
    <w:rsid w:val="008C2EB0"/>
    <w:rsid w:val="008C6B35"/>
    <w:rsid w:val="008D58E4"/>
    <w:rsid w:val="008D671E"/>
    <w:rsid w:val="008E3518"/>
    <w:rsid w:val="008E4EC9"/>
    <w:rsid w:val="008F0566"/>
    <w:rsid w:val="008F1DEE"/>
    <w:rsid w:val="008F497F"/>
    <w:rsid w:val="008F64CD"/>
    <w:rsid w:val="009007CA"/>
    <w:rsid w:val="00903823"/>
    <w:rsid w:val="0091038F"/>
    <w:rsid w:val="00913B87"/>
    <w:rsid w:val="009148EE"/>
    <w:rsid w:val="00916352"/>
    <w:rsid w:val="0091684F"/>
    <w:rsid w:val="00921D6B"/>
    <w:rsid w:val="00922EEE"/>
    <w:rsid w:val="00925B7B"/>
    <w:rsid w:val="00932DAB"/>
    <w:rsid w:val="009370DF"/>
    <w:rsid w:val="00940D27"/>
    <w:rsid w:val="00944730"/>
    <w:rsid w:val="0094498F"/>
    <w:rsid w:val="00944C4E"/>
    <w:rsid w:val="00977F4F"/>
    <w:rsid w:val="00990F16"/>
    <w:rsid w:val="009A4084"/>
    <w:rsid w:val="009B6184"/>
    <w:rsid w:val="009B75B7"/>
    <w:rsid w:val="009C375C"/>
    <w:rsid w:val="009C7D3E"/>
    <w:rsid w:val="009D21B8"/>
    <w:rsid w:val="009D22F0"/>
    <w:rsid w:val="009D3405"/>
    <w:rsid w:val="009D62A7"/>
    <w:rsid w:val="009E7058"/>
    <w:rsid w:val="009F21C0"/>
    <w:rsid w:val="009F31EF"/>
    <w:rsid w:val="009F5BFF"/>
    <w:rsid w:val="009F6208"/>
    <w:rsid w:val="009F697A"/>
    <w:rsid w:val="00A113D3"/>
    <w:rsid w:val="00A11580"/>
    <w:rsid w:val="00A11A6B"/>
    <w:rsid w:val="00A12AF4"/>
    <w:rsid w:val="00A15CE6"/>
    <w:rsid w:val="00A24867"/>
    <w:rsid w:val="00A25385"/>
    <w:rsid w:val="00A25C8B"/>
    <w:rsid w:val="00A25DCD"/>
    <w:rsid w:val="00A33AD6"/>
    <w:rsid w:val="00A42110"/>
    <w:rsid w:val="00A553F5"/>
    <w:rsid w:val="00A65757"/>
    <w:rsid w:val="00A7396A"/>
    <w:rsid w:val="00A84CDE"/>
    <w:rsid w:val="00A8660A"/>
    <w:rsid w:val="00A87338"/>
    <w:rsid w:val="00A91877"/>
    <w:rsid w:val="00A9485D"/>
    <w:rsid w:val="00AA7D8C"/>
    <w:rsid w:val="00AB2915"/>
    <w:rsid w:val="00AB2B5C"/>
    <w:rsid w:val="00AB644F"/>
    <w:rsid w:val="00AB6572"/>
    <w:rsid w:val="00AB6B43"/>
    <w:rsid w:val="00AC5EF9"/>
    <w:rsid w:val="00AC79EF"/>
    <w:rsid w:val="00AD58ED"/>
    <w:rsid w:val="00AD5E24"/>
    <w:rsid w:val="00AD666B"/>
    <w:rsid w:val="00AE098E"/>
    <w:rsid w:val="00AF0A62"/>
    <w:rsid w:val="00AF3CA8"/>
    <w:rsid w:val="00AF5D89"/>
    <w:rsid w:val="00B00FD1"/>
    <w:rsid w:val="00B10648"/>
    <w:rsid w:val="00B209E7"/>
    <w:rsid w:val="00B22005"/>
    <w:rsid w:val="00B253EA"/>
    <w:rsid w:val="00B3558B"/>
    <w:rsid w:val="00B37C22"/>
    <w:rsid w:val="00B50B48"/>
    <w:rsid w:val="00B51BDE"/>
    <w:rsid w:val="00B54C6A"/>
    <w:rsid w:val="00B73DC0"/>
    <w:rsid w:val="00B77BF2"/>
    <w:rsid w:val="00B90145"/>
    <w:rsid w:val="00B96049"/>
    <w:rsid w:val="00BA5017"/>
    <w:rsid w:val="00BA6B85"/>
    <w:rsid w:val="00BD3F16"/>
    <w:rsid w:val="00BD3F72"/>
    <w:rsid w:val="00BD456E"/>
    <w:rsid w:val="00BD4ABD"/>
    <w:rsid w:val="00BD51BA"/>
    <w:rsid w:val="00BE1419"/>
    <w:rsid w:val="00BF1225"/>
    <w:rsid w:val="00BF2B20"/>
    <w:rsid w:val="00BF5B11"/>
    <w:rsid w:val="00BF7CFE"/>
    <w:rsid w:val="00C04822"/>
    <w:rsid w:val="00C05E40"/>
    <w:rsid w:val="00C07149"/>
    <w:rsid w:val="00C10C38"/>
    <w:rsid w:val="00C10F01"/>
    <w:rsid w:val="00C119C9"/>
    <w:rsid w:val="00C12A65"/>
    <w:rsid w:val="00C155FF"/>
    <w:rsid w:val="00C26C25"/>
    <w:rsid w:val="00C277F3"/>
    <w:rsid w:val="00C323FB"/>
    <w:rsid w:val="00C34222"/>
    <w:rsid w:val="00C5748F"/>
    <w:rsid w:val="00C65417"/>
    <w:rsid w:val="00C70C2A"/>
    <w:rsid w:val="00C72B2C"/>
    <w:rsid w:val="00C7408D"/>
    <w:rsid w:val="00C85042"/>
    <w:rsid w:val="00C91163"/>
    <w:rsid w:val="00CA73B5"/>
    <w:rsid w:val="00CB04F8"/>
    <w:rsid w:val="00CB14D4"/>
    <w:rsid w:val="00CB2E73"/>
    <w:rsid w:val="00CB32C6"/>
    <w:rsid w:val="00CB5613"/>
    <w:rsid w:val="00CC1B8B"/>
    <w:rsid w:val="00CC4C7D"/>
    <w:rsid w:val="00CC52B7"/>
    <w:rsid w:val="00CC68A1"/>
    <w:rsid w:val="00CD34A1"/>
    <w:rsid w:val="00CD5E3A"/>
    <w:rsid w:val="00CD5F68"/>
    <w:rsid w:val="00CE188C"/>
    <w:rsid w:val="00CF1892"/>
    <w:rsid w:val="00CF4121"/>
    <w:rsid w:val="00CF4F0B"/>
    <w:rsid w:val="00CF7B76"/>
    <w:rsid w:val="00D01577"/>
    <w:rsid w:val="00D12EE2"/>
    <w:rsid w:val="00D17821"/>
    <w:rsid w:val="00D262D8"/>
    <w:rsid w:val="00D30BEA"/>
    <w:rsid w:val="00D344EC"/>
    <w:rsid w:val="00D350D5"/>
    <w:rsid w:val="00D41659"/>
    <w:rsid w:val="00D41DE5"/>
    <w:rsid w:val="00D46694"/>
    <w:rsid w:val="00D46821"/>
    <w:rsid w:val="00D540DF"/>
    <w:rsid w:val="00D6138E"/>
    <w:rsid w:val="00D66D62"/>
    <w:rsid w:val="00D67D01"/>
    <w:rsid w:val="00D754F9"/>
    <w:rsid w:val="00D81FB5"/>
    <w:rsid w:val="00D873EB"/>
    <w:rsid w:val="00D94DBE"/>
    <w:rsid w:val="00DA1CE1"/>
    <w:rsid w:val="00DA38FF"/>
    <w:rsid w:val="00DA688C"/>
    <w:rsid w:val="00DA765A"/>
    <w:rsid w:val="00DC0225"/>
    <w:rsid w:val="00DC4A19"/>
    <w:rsid w:val="00DC4D01"/>
    <w:rsid w:val="00DD6E0E"/>
    <w:rsid w:val="00DE184C"/>
    <w:rsid w:val="00DE256B"/>
    <w:rsid w:val="00DE3CA0"/>
    <w:rsid w:val="00DE6E34"/>
    <w:rsid w:val="00DF03A0"/>
    <w:rsid w:val="00DF381D"/>
    <w:rsid w:val="00DF5FF2"/>
    <w:rsid w:val="00E211E3"/>
    <w:rsid w:val="00E24109"/>
    <w:rsid w:val="00E30E42"/>
    <w:rsid w:val="00E32059"/>
    <w:rsid w:val="00E361A0"/>
    <w:rsid w:val="00E36584"/>
    <w:rsid w:val="00E375DC"/>
    <w:rsid w:val="00E4356F"/>
    <w:rsid w:val="00E64BEA"/>
    <w:rsid w:val="00E801E5"/>
    <w:rsid w:val="00E80436"/>
    <w:rsid w:val="00E8516D"/>
    <w:rsid w:val="00E85269"/>
    <w:rsid w:val="00E91247"/>
    <w:rsid w:val="00E94225"/>
    <w:rsid w:val="00E9580E"/>
    <w:rsid w:val="00EA4BF6"/>
    <w:rsid w:val="00EA529C"/>
    <w:rsid w:val="00EA6900"/>
    <w:rsid w:val="00EB0FAA"/>
    <w:rsid w:val="00EB54B4"/>
    <w:rsid w:val="00EC064C"/>
    <w:rsid w:val="00EC0918"/>
    <w:rsid w:val="00EC1BBA"/>
    <w:rsid w:val="00EC35AA"/>
    <w:rsid w:val="00EC4605"/>
    <w:rsid w:val="00EC7CB8"/>
    <w:rsid w:val="00ED0C88"/>
    <w:rsid w:val="00F10A7B"/>
    <w:rsid w:val="00F124B6"/>
    <w:rsid w:val="00F15AC8"/>
    <w:rsid w:val="00F22D51"/>
    <w:rsid w:val="00F2303A"/>
    <w:rsid w:val="00F26C46"/>
    <w:rsid w:val="00F4404D"/>
    <w:rsid w:val="00F45CB4"/>
    <w:rsid w:val="00F47779"/>
    <w:rsid w:val="00F51768"/>
    <w:rsid w:val="00F51C49"/>
    <w:rsid w:val="00F54698"/>
    <w:rsid w:val="00F55E8C"/>
    <w:rsid w:val="00F572BD"/>
    <w:rsid w:val="00F72366"/>
    <w:rsid w:val="00F7598B"/>
    <w:rsid w:val="00F81CE2"/>
    <w:rsid w:val="00F8665D"/>
    <w:rsid w:val="00F97AA9"/>
    <w:rsid w:val="00FC6C65"/>
    <w:rsid w:val="00FC78A8"/>
    <w:rsid w:val="00FD38C8"/>
    <w:rsid w:val="00FD5FDE"/>
    <w:rsid w:val="00FE069A"/>
    <w:rsid w:val="00FE145F"/>
    <w:rsid w:val="00FE185B"/>
    <w:rsid w:val="00FF0300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099E"/>
    <w:pPr>
      <w:spacing w:after="0" w:line="240" w:lineRule="auto"/>
      <w:ind w:left="34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099E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16099E"/>
    <w:pPr>
      <w:autoSpaceDE w:val="0"/>
      <w:autoSpaceDN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6099E"/>
    <w:rPr>
      <w:rFonts w:ascii="Times New Roman" w:hAnsi="Times New Roman"/>
    </w:rPr>
  </w:style>
  <w:style w:type="character" w:customStyle="1" w:styleId="s0">
    <w:name w:val="s0"/>
    <w:rsid w:val="000B3AE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Body Text"/>
    <w:basedOn w:val="a"/>
    <w:link w:val="a6"/>
    <w:uiPriority w:val="99"/>
    <w:semiHidden/>
    <w:unhideWhenUsed/>
    <w:rsid w:val="00676B4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76B49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C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04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A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4689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A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468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099E"/>
    <w:pPr>
      <w:spacing w:after="0" w:line="240" w:lineRule="auto"/>
      <w:ind w:left="34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099E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16099E"/>
    <w:pPr>
      <w:autoSpaceDE w:val="0"/>
      <w:autoSpaceDN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6099E"/>
    <w:rPr>
      <w:rFonts w:ascii="Times New Roman" w:hAnsi="Times New Roman"/>
    </w:rPr>
  </w:style>
  <w:style w:type="character" w:customStyle="1" w:styleId="s0">
    <w:name w:val="s0"/>
    <w:rsid w:val="000B3AE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Body Text"/>
    <w:basedOn w:val="a"/>
    <w:link w:val="a6"/>
    <w:uiPriority w:val="99"/>
    <w:semiHidden/>
    <w:unhideWhenUsed/>
    <w:rsid w:val="00676B4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76B49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C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04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A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4689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A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468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сопоставления</vt:lpstr>
    </vt:vector>
  </TitlesOfParts>
  <Company>Air Astana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сопоставления</dc:title>
  <dc:creator>liliya.a</dc:creator>
  <cp:lastModifiedBy>makpal.s</cp:lastModifiedBy>
  <cp:revision>10</cp:revision>
  <cp:lastPrinted>2016-09-09T02:50:00Z</cp:lastPrinted>
  <dcterms:created xsi:type="dcterms:W3CDTF">2016-12-08T14:55:00Z</dcterms:created>
  <dcterms:modified xsi:type="dcterms:W3CDTF">2017-04-10T07:20:00Z</dcterms:modified>
</cp:coreProperties>
</file>