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8D6913" w:rsidRPr="008D6913">
        <w:rPr>
          <w:rFonts w:ascii="Times New Roman" w:hAnsi="Times New Roman"/>
          <w:b/>
        </w:rPr>
        <w:t>работ по ремонту помещений в городах Астаны и Алматы</w:t>
      </w:r>
      <w:r w:rsidR="008D6913">
        <w:rPr>
          <w:rFonts w:ascii="Times New Roman" w:hAnsi="Times New Roman"/>
          <w:b/>
        </w:rPr>
        <w:t>, по лоту №2,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8D6913">
        <w:rPr>
          <w:rFonts w:ascii="Times New Roman" w:hAnsi="Times New Roman"/>
        </w:rPr>
        <w:t>1 марта</w:t>
      </w:r>
      <w:r w:rsidR="0016186F">
        <w:rPr>
          <w:rFonts w:ascii="Times New Roman" w:hAnsi="Times New Roman"/>
        </w:rPr>
        <w:t xml:space="preserve"> 201</w:t>
      </w:r>
      <w:r w:rsidR="00B82684">
        <w:rPr>
          <w:rFonts w:ascii="Times New Roman" w:hAnsi="Times New Roman"/>
        </w:rPr>
        <w:t>8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B82684">
        <w:rPr>
          <w:rFonts w:ascii="Times New Roman" w:hAnsi="Times New Roman"/>
          <w:lang w:val="kk-KZ"/>
        </w:rPr>
        <w:t>3</w:t>
      </w:r>
      <w:r w:rsidR="008D6913">
        <w:rPr>
          <w:rFonts w:ascii="Times New Roman" w:hAnsi="Times New Roman"/>
          <w:lang w:val="kk-KZ"/>
        </w:rPr>
        <w:t>77921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B82684">
        <w:rPr>
          <w:rFonts w:ascii="Times New Roman" w:hAnsi="Times New Roman"/>
          <w:color w:val="000000"/>
          <w:lang w:val="kk-KZ"/>
        </w:rPr>
        <w:t>8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8D6913">
        <w:rPr>
          <w:rFonts w:ascii="Times New Roman" w:hAnsi="Times New Roman"/>
          <w:color w:val="000000"/>
          <w:lang w:val="kk-KZ"/>
        </w:rPr>
        <w:t>1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8D6913">
        <w:rPr>
          <w:rFonts w:ascii="Times New Roman" w:hAnsi="Times New Roman"/>
          <w:color w:val="000000"/>
          <w:lang w:val="kk-KZ"/>
        </w:rPr>
        <w:t>наурыз</w:t>
      </w:r>
      <w:r w:rsidR="00B82684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8D6913">
        <w:rPr>
          <w:rFonts w:ascii="Times New Roman" w:hAnsi="Times New Roman"/>
          <w:color w:val="000000"/>
          <w:lang w:val="kk-KZ"/>
        </w:rPr>
        <w:t>377921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8D6913">
        <w:rPr>
          <w:rFonts w:ascii="Times New Roman(K)" w:hAnsi="Times New Roman(K)"/>
          <w:b/>
          <w:color w:val="000000"/>
          <w:lang w:val="kk-KZ"/>
        </w:rPr>
        <w:t xml:space="preserve">№2 лот бойынша, </w:t>
      </w:r>
      <w:bookmarkStart w:id="0" w:name="_GoBack"/>
      <w:bookmarkEnd w:id="0"/>
      <w:r w:rsidR="008D6913" w:rsidRPr="008D6913">
        <w:rPr>
          <w:rFonts w:ascii="Times New Roman" w:hAnsi="Times New Roman"/>
          <w:b/>
          <w:lang w:val="kk-KZ"/>
        </w:rPr>
        <w:t>Астана және Алматы қалаларында кеңсе орындарын жөндеу жұмыстарын</w:t>
      </w:r>
      <w:r w:rsidR="008D6913" w:rsidRPr="00D9729C">
        <w:rPr>
          <w:rFonts w:ascii="Times New Roman" w:hAnsi="Times New Roman"/>
          <w:color w:val="000000"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776C3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8D6913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82684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x2">
    <w:name w:val="x2"/>
    <w:basedOn w:val="a0"/>
    <w:rsid w:val="00B8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16</cp:revision>
  <cp:lastPrinted>2018-05-11T02:30:00Z</cp:lastPrinted>
  <dcterms:created xsi:type="dcterms:W3CDTF">2014-12-25T10:46:00Z</dcterms:created>
  <dcterms:modified xsi:type="dcterms:W3CDTF">2018-05-11T02:30:00Z</dcterms:modified>
</cp:coreProperties>
</file>