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B" w:rsidRDefault="007430B0" w:rsidP="007430B0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Техническое задание на ремонт асфальтного покрытия</w:t>
      </w:r>
      <w:r w:rsidR="00DE20A0">
        <w:rPr>
          <w:rFonts w:ascii="Times New Roman" w:hAnsi="Times New Roman" w:cs="Times New Roman"/>
          <w:b/>
        </w:rPr>
        <w:t xml:space="preserve"> и устройства пешеходной дорожки</w:t>
      </w:r>
      <w:r>
        <w:rPr>
          <w:rFonts w:ascii="Times New Roman" w:hAnsi="Times New Roman" w:cs="Times New Roman"/>
          <w:b/>
        </w:rPr>
        <w:t xml:space="preserve"> на территории офиса Центр 2, г. Алматы</w:t>
      </w:r>
    </w:p>
    <w:p w:rsidR="007430B0" w:rsidRDefault="007430B0" w:rsidP="007430B0">
      <w:pPr>
        <w:pStyle w:val="a3"/>
        <w:rPr>
          <w:rFonts w:ascii="Times New Roman" w:hAnsi="Times New Roman" w:cs="Times New Roman"/>
          <w:b/>
        </w:rPr>
      </w:pPr>
    </w:p>
    <w:p w:rsidR="007430B0" w:rsidRDefault="007430B0" w:rsidP="007430B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 работ : г. Алматы, Ахметова 1а, Центр 2</w:t>
      </w:r>
    </w:p>
    <w:p w:rsidR="0095089B" w:rsidRPr="00A53EF3" w:rsidRDefault="0095089B" w:rsidP="0095089B">
      <w:pPr>
        <w:pStyle w:val="a3"/>
        <w:rPr>
          <w:rFonts w:ascii="Times New Roman" w:hAnsi="Times New Roman" w:cs="Times New Roman"/>
          <w:b/>
        </w:rPr>
      </w:pPr>
      <w:r w:rsidRPr="00A53EF3">
        <w:rPr>
          <w:rFonts w:ascii="Times New Roman" w:hAnsi="Times New Roman" w:cs="Times New Roman"/>
          <w:b/>
        </w:rPr>
        <w:t>Таблица №1. Количество, стоимость работ и материалов</w:t>
      </w:r>
    </w:p>
    <w:tbl>
      <w:tblPr>
        <w:tblStyle w:val="a4"/>
        <w:tblW w:w="9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1417"/>
        <w:gridCol w:w="1297"/>
      </w:tblGrid>
      <w:tr w:rsidR="0095089B" w:rsidRPr="00F00DB4" w:rsidTr="00190769">
        <w:tc>
          <w:tcPr>
            <w:tcW w:w="1276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 w:rsidRPr="00F00DB4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</w:tcPr>
          <w:p w:rsidR="0095089B" w:rsidRPr="00F00DB4" w:rsidRDefault="0095089B" w:rsidP="00190769">
            <w:pPr>
              <w:jc w:val="center"/>
              <w:rPr>
                <w:bCs/>
                <w:sz w:val="20"/>
                <w:szCs w:val="20"/>
              </w:rPr>
            </w:pPr>
            <w:r w:rsidRPr="00F00DB4">
              <w:rPr>
                <w:bCs/>
                <w:sz w:val="20"/>
                <w:szCs w:val="20"/>
              </w:rPr>
              <w:t>Наименование</w:t>
            </w:r>
          </w:p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 w:rsidRPr="00F00DB4">
              <w:rPr>
                <w:sz w:val="20"/>
                <w:szCs w:val="20"/>
              </w:rPr>
              <w:t>Кол-во</w:t>
            </w:r>
          </w:p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 w:rsidRPr="00F00DB4">
              <w:rPr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297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Pr="00F00DB4">
              <w:rPr>
                <w:sz w:val="20"/>
                <w:szCs w:val="20"/>
              </w:rPr>
              <w:t>умма без учета НДС</w:t>
            </w:r>
          </w:p>
        </w:tc>
      </w:tr>
      <w:tr w:rsidR="00DE20A0" w:rsidRPr="00F00DB4" w:rsidTr="009D6F23">
        <w:tc>
          <w:tcPr>
            <w:tcW w:w="9377" w:type="dxa"/>
            <w:gridSpan w:val="5"/>
          </w:tcPr>
          <w:p w:rsidR="00DE20A0" w:rsidRPr="00DE20A0" w:rsidRDefault="00DE20A0" w:rsidP="00DE2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  ремонт существующего асфальтового покрытия (парковка)</w:t>
            </w:r>
          </w:p>
        </w:tc>
      </w:tr>
      <w:tr w:rsidR="0095089B" w:rsidRPr="00F00DB4" w:rsidTr="00190769">
        <w:trPr>
          <w:trHeight w:val="241"/>
        </w:trPr>
        <w:tc>
          <w:tcPr>
            <w:tcW w:w="1276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 w:rsidRPr="00F00DB4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 основания битумом</w:t>
            </w:r>
          </w:p>
        </w:tc>
        <w:tc>
          <w:tcPr>
            <w:tcW w:w="1276" w:type="dxa"/>
          </w:tcPr>
          <w:p w:rsidR="0095089B" w:rsidRPr="001A06E6" w:rsidRDefault="0095089B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кв.м</w:t>
            </w:r>
          </w:p>
        </w:tc>
        <w:tc>
          <w:tcPr>
            <w:tcW w:w="141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</w:tr>
      <w:tr w:rsidR="0095089B" w:rsidRPr="00F00DB4" w:rsidTr="00190769">
        <w:trPr>
          <w:trHeight w:val="190"/>
        </w:trPr>
        <w:tc>
          <w:tcPr>
            <w:tcW w:w="1276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 w:rsidRPr="00F00DB4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м/з а/б смесью с созданием уклона</w:t>
            </w:r>
          </w:p>
        </w:tc>
        <w:tc>
          <w:tcPr>
            <w:tcW w:w="1276" w:type="dxa"/>
          </w:tcPr>
          <w:p w:rsidR="0095089B" w:rsidRPr="001A06E6" w:rsidRDefault="0095089B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кв.м</w:t>
            </w:r>
          </w:p>
        </w:tc>
        <w:tc>
          <w:tcPr>
            <w:tcW w:w="141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</w:tr>
      <w:tr w:rsidR="0095089B" w:rsidRPr="00F00DB4" w:rsidTr="00190769">
        <w:trPr>
          <w:trHeight w:val="252"/>
        </w:trPr>
        <w:tc>
          <w:tcPr>
            <w:tcW w:w="1276" w:type="dxa"/>
          </w:tcPr>
          <w:p w:rsidR="0095089B" w:rsidRPr="00F00DB4" w:rsidRDefault="0095089B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с применением фрезы</w:t>
            </w:r>
          </w:p>
        </w:tc>
        <w:tc>
          <w:tcPr>
            <w:tcW w:w="1276" w:type="dxa"/>
          </w:tcPr>
          <w:p w:rsidR="0095089B" w:rsidRPr="001A06E6" w:rsidRDefault="0095089B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кв.м</w:t>
            </w:r>
          </w:p>
        </w:tc>
        <w:tc>
          <w:tcPr>
            <w:tcW w:w="141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D74BCD">
        <w:trPr>
          <w:trHeight w:val="252"/>
        </w:trPr>
        <w:tc>
          <w:tcPr>
            <w:tcW w:w="9377" w:type="dxa"/>
            <w:gridSpan w:val="5"/>
          </w:tcPr>
          <w:p w:rsidR="00DE20A0" w:rsidRPr="00DE20A0" w:rsidRDefault="00DE20A0" w:rsidP="00190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 устройство пешеходной дорожки</w:t>
            </w: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DE20A0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E20A0" w:rsidRDefault="00DE20A0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существующих бордюров </w:t>
            </w:r>
          </w:p>
        </w:tc>
        <w:tc>
          <w:tcPr>
            <w:tcW w:w="1276" w:type="dxa"/>
          </w:tcPr>
          <w:p w:rsidR="00DE20A0" w:rsidRDefault="00DE20A0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6м.п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DE20A0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E20A0" w:rsidRDefault="00DE20A0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проема в металлическом ограждении</w:t>
            </w:r>
            <w:r w:rsidR="001A508A">
              <w:rPr>
                <w:sz w:val="20"/>
                <w:szCs w:val="20"/>
              </w:rPr>
              <w:t xml:space="preserve"> с устройством калитки</w:t>
            </w:r>
          </w:p>
        </w:tc>
        <w:tc>
          <w:tcPr>
            <w:tcW w:w="1276" w:type="dxa"/>
          </w:tcPr>
          <w:p w:rsidR="00DE20A0" w:rsidRDefault="00DE20A0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кв.м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DE20A0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E20A0" w:rsidRDefault="00DE20A0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Земляные работы </w:t>
            </w:r>
            <w:r w:rsidR="00A53EF3">
              <w:rPr>
                <w:sz w:val="20"/>
                <w:szCs w:val="20"/>
              </w:rPr>
              <w:t>(подготовка корыта для пешеходной дорожки)</w:t>
            </w:r>
          </w:p>
        </w:tc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м.куб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E20A0" w:rsidRDefault="00A53EF3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бордюров обрамления пешеходной дорожки</w:t>
            </w:r>
            <w:r w:rsidR="001A508A">
              <w:rPr>
                <w:sz w:val="20"/>
                <w:szCs w:val="20"/>
              </w:rPr>
              <w:t xml:space="preserve"> с устройством замков из бетона</w:t>
            </w:r>
          </w:p>
        </w:tc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м. п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E20A0" w:rsidRDefault="00A53EF3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основания под пешеходную дорожку из ПГС шириной 1,2м, длинной 18м</w:t>
            </w:r>
          </w:p>
        </w:tc>
        <w:tc>
          <w:tcPr>
            <w:tcW w:w="1276" w:type="dxa"/>
          </w:tcPr>
          <w:p w:rsidR="00DE20A0" w:rsidRDefault="001A508A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A53EF3">
              <w:rPr>
                <w:sz w:val="20"/>
                <w:szCs w:val="20"/>
              </w:rPr>
              <w:t xml:space="preserve"> м.куб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E20A0" w:rsidRDefault="00A53EF3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покрытия из горячей асфальто-бетонной смеси, мел</w:t>
            </w:r>
            <w:r w:rsidR="00B24AD9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зернистой фракции, толщина не менее 70мм</w:t>
            </w:r>
          </w:p>
        </w:tc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м.кв.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DE20A0" w:rsidRPr="00F00DB4" w:rsidTr="00190769">
        <w:trPr>
          <w:trHeight w:val="252"/>
        </w:trPr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DE20A0" w:rsidRDefault="00A53EF3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металлоконструкций (столбы, места сварки)</w:t>
            </w:r>
          </w:p>
        </w:tc>
        <w:tc>
          <w:tcPr>
            <w:tcW w:w="1276" w:type="dxa"/>
          </w:tcPr>
          <w:p w:rsidR="00DE20A0" w:rsidRDefault="00A53EF3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</w:t>
            </w:r>
          </w:p>
        </w:tc>
        <w:tc>
          <w:tcPr>
            <w:tcW w:w="141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E20A0" w:rsidRPr="00F00DB4" w:rsidRDefault="00DE20A0" w:rsidP="00190769">
            <w:pPr>
              <w:rPr>
                <w:sz w:val="20"/>
                <w:szCs w:val="20"/>
              </w:rPr>
            </w:pPr>
          </w:p>
        </w:tc>
      </w:tr>
      <w:tr w:rsidR="00781B87" w:rsidRPr="00F00DB4" w:rsidTr="00190769">
        <w:trPr>
          <w:trHeight w:val="252"/>
        </w:trPr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781B87" w:rsidRDefault="00781B87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Бетонные фундаменты </w:t>
            </w:r>
          </w:p>
        </w:tc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</w:t>
            </w:r>
          </w:p>
        </w:tc>
        <w:tc>
          <w:tcPr>
            <w:tcW w:w="141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</w:tr>
      <w:tr w:rsidR="00781B87" w:rsidRPr="00F00DB4" w:rsidTr="00190769">
        <w:trPr>
          <w:trHeight w:val="252"/>
        </w:trPr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781B87" w:rsidRDefault="00781B87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столбы</w:t>
            </w:r>
          </w:p>
        </w:tc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</w:t>
            </w:r>
          </w:p>
        </w:tc>
        <w:tc>
          <w:tcPr>
            <w:tcW w:w="141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</w:tr>
      <w:tr w:rsidR="00781B87" w:rsidRPr="00F00DB4" w:rsidTr="00190769">
        <w:trPr>
          <w:trHeight w:val="252"/>
        </w:trPr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781B87" w:rsidRDefault="00781B87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траншеи под закладные</w:t>
            </w:r>
          </w:p>
        </w:tc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34м</w:t>
            </w:r>
          </w:p>
        </w:tc>
        <w:tc>
          <w:tcPr>
            <w:tcW w:w="141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</w:tr>
      <w:tr w:rsidR="00781B87" w:rsidRPr="00F00DB4" w:rsidTr="00190769">
        <w:trPr>
          <w:trHeight w:val="252"/>
        </w:trPr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781B87" w:rsidRDefault="00781B87" w:rsidP="0019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Электромонтажные работы </w:t>
            </w:r>
            <w:r w:rsidR="003C3C41">
              <w:rPr>
                <w:sz w:val="20"/>
                <w:szCs w:val="20"/>
              </w:rPr>
              <w:t>с прокладкой кабеля</w:t>
            </w:r>
          </w:p>
        </w:tc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</w:t>
            </w:r>
          </w:p>
        </w:tc>
        <w:tc>
          <w:tcPr>
            <w:tcW w:w="141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</w:tr>
      <w:tr w:rsidR="00781B87" w:rsidRPr="00F00DB4" w:rsidTr="00190769">
        <w:trPr>
          <w:trHeight w:val="252"/>
        </w:trPr>
        <w:tc>
          <w:tcPr>
            <w:tcW w:w="1276" w:type="dxa"/>
          </w:tcPr>
          <w:p w:rsidR="00781B87" w:rsidRDefault="00781B87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781B87" w:rsidRDefault="00781B87" w:rsidP="00E2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нарушенного газона</w:t>
            </w:r>
          </w:p>
        </w:tc>
        <w:tc>
          <w:tcPr>
            <w:tcW w:w="1276" w:type="dxa"/>
          </w:tcPr>
          <w:p w:rsidR="00781B87" w:rsidRDefault="00781B87" w:rsidP="00E2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</w:t>
            </w:r>
          </w:p>
        </w:tc>
        <w:tc>
          <w:tcPr>
            <w:tcW w:w="141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81B87" w:rsidRPr="00F00DB4" w:rsidRDefault="00781B87" w:rsidP="00190769">
            <w:pPr>
              <w:rPr>
                <w:sz w:val="20"/>
                <w:szCs w:val="20"/>
              </w:rPr>
            </w:pPr>
          </w:p>
        </w:tc>
      </w:tr>
      <w:tr w:rsidR="003C3C41" w:rsidRPr="00F00DB4" w:rsidTr="00190769">
        <w:trPr>
          <w:trHeight w:val="252"/>
        </w:trPr>
        <w:tc>
          <w:tcPr>
            <w:tcW w:w="1276" w:type="dxa"/>
          </w:tcPr>
          <w:p w:rsidR="003C3C41" w:rsidRDefault="003C3C41" w:rsidP="0019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111" w:type="dxa"/>
          </w:tcPr>
          <w:p w:rsidR="003C3C41" w:rsidRDefault="003C3C41" w:rsidP="003C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поврежденного асфальтного покрытия после проведения электромонтажных работ</w:t>
            </w:r>
          </w:p>
        </w:tc>
        <w:tc>
          <w:tcPr>
            <w:tcW w:w="1276" w:type="dxa"/>
          </w:tcPr>
          <w:p w:rsidR="003C3C41" w:rsidRDefault="003C3C41" w:rsidP="00E2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</w:t>
            </w:r>
          </w:p>
        </w:tc>
        <w:tc>
          <w:tcPr>
            <w:tcW w:w="1417" w:type="dxa"/>
          </w:tcPr>
          <w:p w:rsidR="003C3C41" w:rsidRPr="00F00DB4" w:rsidRDefault="003C3C41" w:rsidP="0019076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C3C41" w:rsidRPr="00F00DB4" w:rsidRDefault="003C3C41" w:rsidP="00190769">
            <w:pPr>
              <w:rPr>
                <w:sz w:val="20"/>
                <w:szCs w:val="20"/>
              </w:rPr>
            </w:pPr>
          </w:p>
        </w:tc>
      </w:tr>
      <w:tr w:rsidR="0095089B" w:rsidRPr="00F00DB4" w:rsidTr="00190769">
        <w:trPr>
          <w:trHeight w:val="185"/>
        </w:trPr>
        <w:tc>
          <w:tcPr>
            <w:tcW w:w="8080" w:type="dxa"/>
            <w:gridSpan w:val="4"/>
          </w:tcPr>
          <w:p w:rsidR="0095089B" w:rsidRPr="00F00DB4" w:rsidRDefault="0095089B" w:rsidP="00190769">
            <w:pPr>
              <w:jc w:val="right"/>
              <w:rPr>
                <w:b/>
                <w:sz w:val="20"/>
                <w:szCs w:val="20"/>
              </w:rPr>
            </w:pPr>
            <w:r w:rsidRPr="00F00D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7" w:type="dxa"/>
          </w:tcPr>
          <w:p w:rsidR="0095089B" w:rsidRPr="00F00DB4" w:rsidRDefault="0095089B" w:rsidP="00190769">
            <w:pPr>
              <w:rPr>
                <w:sz w:val="20"/>
                <w:szCs w:val="20"/>
              </w:rPr>
            </w:pPr>
          </w:p>
        </w:tc>
      </w:tr>
    </w:tbl>
    <w:p w:rsidR="003F4F1C" w:rsidRPr="007430B0" w:rsidRDefault="003F4F1C" w:rsidP="003F4F1C">
      <w:pPr>
        <w:pStyle w:val="a3"/>
        <w:rPr>
          <w:rFonts w:ascii="Times New Roman" w:hAnsi="Times New Roman" w:cs="Times New Roman"/>
        </w:rPr>
      </w:pPr>
    </w:p>
    <w:sectPr w:rsidR="003F4F1C" w:rsidRPr="007430B0" w:rsidSect="00B24A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94A"/>
    <w:multiLevelType w:val="hybridMultilevel"/>
    <w:tmpl w:val="C364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699"/>
    <w:multiLevelType w:val="hybridMultilevel"/>
    <w:tmpl w:val="30A0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0"/>
    <w:rsid w:val="000862C7"/>
    <w:rsid w:val="0019706E"/>
    <w:rsid w:val="001A508A"/>
    <w:rsid w:val="002840AC"/>
    <w:rsid w:val="0029087B"/>
    <w:rsid w:val="002E2DF5"/>
    <w:rsid w:val="003C3C41"/>
    <w:rsid w:val="003F3DA5"/>
    <w:rsid w:val="003F4F1C"/>
    <w:rsid w:val="00424FC4"/>
    <w:rsid w:val="00587399"/>
    <w:rsid w:val="007430B0"/>
    <w:rsid w:val="00781B87"/>
    <w:rsid w:val="00827FC8"/>
    <w:rsid w:val="008F2A48"/>
    <w:rsid w:val="0095089B"/>
    <w:rsid w:val="0095772F"/>
    <w:rsid w:val="00A3221C"/>
    <w:rsid w:val="00A53EF3"/>
    <w:rsid w:val="00B24AD9"/>
    <w:rsid w:val="00DC4BFB"/>
    <w:rsid w:val="00DD11D4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B0"/>
    <w:pPr>
      <w:spacing w:after="0" w:line="240" w:lineRule="auto"/>
    </w:pPr>
  </w:style>
  <w:style w:type="table" w:styleId="a4">
    <w:name w:val="Table Grid"/>
    <w:basedOn w:val="a1"/>
    <w:uiPriority w:val="59"/>
    <w:rsid w:val="009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B0"/>
    <w:pPr>
      <w:spacing w:after="0" w:line="240" w:lineRule="auto"/>
    </w:pPr>
  </w:style>
  <w:style w:type="table" w:styleId="a4">
    <w:name w:val="Table Grid"/>
    <w:basedOn w:val="a1"/>
    <w:uiPriority w:val="59"/>
    <w:rsid w:val="009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ivan.f</dc:creator>
  <cp:lastModifiedBy>Makpal Sarimbekova</cp:lastModifiedBy>
  <cp:revision>2</cp:revision>
  <cp:lastPrinted>2017-10-02T07:51:00Z</cp:lastPrinted>
  <dcterms:created xsi:type="dcterms:W3CDTF">2018-05-31T03:55:00Z</dcterms:created>
  <dcterms:modified xsi:type="dcterms:W3CDTF">2018-05-31T03:55:00Z</dcterms:modified>
</cp:coreProperties>
</file>