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92" w:rsidRPr="002508CF" w:rsidRDefault="00D90A7F" w:rsidP="001D7F92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Таблица 1 </w:t>
      </w:r>
    </w:p>
    <w:tbl>
      <w:tblPr>
        <w:tblW w:w="9751" w:type="dxa"/>
        <w:tblInd w:w="282" w:type="dxa"/>
        <w:tblLayout w:type="fixed"/>
        <w:tblLook w:val="04A0"/>
      </w:tblPr>
      <w:tblGrid>
        <w:gridCol w:w="3284"/>
        <w:gridCol w:w="2666"/>
        <w:gridCol w:w="1106"/>
        <w:gridCol w:w="1417"/>
        <w:gridCol w:w="1278"/>
      </w:tblGrid>
      <w:tr w:rsidR="006E7525" w:rsidRPr="006E7525" w:rsidTr="00941D64">
        <w:trPr>
          <w:trHeight w:val="42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Наименование услуги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</w:p>
          <w:p w:rsidR="00533622" w:rsidRPr="006E7525" w:rsidRDefault="00533622" w:rsidP="006762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Кол-во календарных дней с момента получения заявки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объем </w:t>
            </w:r>
            <w:r w:rsidR="005877AD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доставки багажа </w:t>
            </w: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на 2019-2020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Тарифы за ед.</w:t>
            </w:r>
          </w:p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(в тенге, без НДС)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3622" w:rsidRPr="006E7525" w:rsidRDefault="00533622" w:rsidP="00682F0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Сумма</w:t>
            </w:r>
            <w:r w:rsidR="00D90A7F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  <w:r w:rsidR="00D90A7F"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(в тенге, без НДС)</w:t>
            </w:r>
          </w:p>
        </w:tc>
      </w:tr>
      <w:tr w:rsidR="006E7525" w:rsidRPr="006E7525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Услуги по доставке багажа по </w:t>
            </w:r>
            <w:proofErr w:type="spellStart"/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Алматинской</w:t>
            </w:r>
            <w:proofErr w:type="spellEnd"/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 xml:space="preserve"> области</w:t>
            </w:r>
          </w:p>
        </w:tc>
      </w:tr>
      <w:tr w:rsidR="006E7525" w:rsidRPr="006E7525" w:rsidTr="00941D64">
        <w:trPr>
          <w:trHeight w:val="30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  <w:t>Эконом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75B" w:rsidRPr="006E7525" w:rsidRDefault="0058575B" w:rsidP="006762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1298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Алм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Область (до 20 км от г. Алматы)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90A7F" w:rsidRDefault="005B626B" w:rsidP="00D9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</w:t>
            </w:r>
            <w:r w:rsidR="00533622"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течение 10 часов с момента поступления заявки (в случае поступления заявки в вечернее время, допускается осуществление доставки на следующий день)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941D64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Алм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Область (до 50 км от г. Алматы)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4D5F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 календарного дня (максимум)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Алм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</w:t>
            </w:r>
          </w:p>
          <w:p w:rsidR="00533622" w:rsidRPr="006E7525" w:rsidRDefault="00533622" w:rsidP="006E752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(свыше 50 км от г. Алматы)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C439D9" w:rsidP="00D90A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В течение 2-х календарных дней максимум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Алматы - </w:t>
            </w: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Талдыкорган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C439D9" w:rsidP="00C439D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В течение 1-х суток (</w:t>
            </w:r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случае поступления заявки в вечернее время, допускается осуществление доставки на следующий день)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Экспресс</w:t>
            </w: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Алм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Область (до 20 км от г. Алматы)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90A7F" w:rsidRDefault="00C439D9" w:rsidP="00D9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в течение 6 </w:t>
            </w:r>
            <w:r w:rsidR="00533622" w:rsidRPr="006E7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>часов с момента поступления заявки</w:t>
            </w:r>
            <w:r w:rsidRPr="006E7525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Алм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. Область (до 50 км от г. Алматы)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90A7F" w:rsidRDefault="00533622" w:rsidP="00D9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в течение 10 часов с момента поступления заявки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Алм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. Область </w:t>
            </w:r>
          </w:p>
          <w:p w:rsidR="00533622" w:rsidRPr="006E7525" w:rsidRDefault="00533622" w:rsidP="005857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(свыше 50 км от г. Алматы)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D90A7F" w:rsidRDefault="00533622" w:rsidP="00D90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от 12 часов до 1 календарного дня (в случае поступления заявки в вечернее время, допускается осуществление доставки на следующий день)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6E7525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Алматы - </w:t>
            </w: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Талдыкорган</w:t>
            </w:r>
            <w:proofErr w:type="spellEnd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на следующий день*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Дополнительные тарифы</w:t>
            </w:r>
          </w:p>
        </w:tc>
      </w:tr>
      <w:tr w:rsidR="006E7525" w:rsidRPr="00B71620" w:rsidTr="00941D64">
        <w:trPr>
          <w:trHeight w:val="51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Суперэкспресс доставка (прием и доставка во внеурочные часы, в выходные и праздничные дни)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proofErr w:type="spellStart"/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эксперсс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SMS уведомление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Сообщение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5B626B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24BB3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Ложный вызов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услуга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Подъем на этаж до 30 кг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этаж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Подъем на этаж свыше 30 кг</w:t>
            </w:r>
          </w:p>
        </w:tc>
        <w:tc>
          <w:tcPr>
            <w:tcW w:w="2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каждый этаж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8575B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  <w:t>в случае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Услуги по доставке багажа по г. Алматы</w:t>
            </w: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Эконом</w:t>
            </w: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город Алматы 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>6 часов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</w:pPr>
            <w:r w:rsidRPr="00B71620">
              <w:rPr>
                <w:rFonts w:ascii="Times New Roman" w:hAnsi="Times New Roman" w:cs="Times New Roman"/>
                <w:color w:val="000000" w:themeColor="text1"/>
                <w:sz w:val="18"/>
                <w:szCs w:val="20"/>
                <w:lang w:val="en-US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6E7525" w:rsidRPr="00B71620" w:rsidTr="00676277">
        <w:trPr>
          <w:trHeight w:val="300"/>
        </w:trPr>
        <w:tc>
          <w:tcPr>
            <w:tcW w:w="97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8575B" w:rsidRPr="00B71620" w:rsidRDefault="0058575B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</w:pPr>
            <w:proofErr w:type="spellStart"/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>Эксперсс</w:t>
            </w:r>
            <w:proofErr w:type="spellEnd"/>
            <w:r w:rsidRPr="00B71620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20"/>
              </w:rPr>
              <w:t xml:space="preserve"> </w:t>
            </w:r>
          </w:p>
        </w:tc>
      </w:tr>
      <w:tr w:rsidR="006E7525" w:rsidRPr="00B71620" w:rsidTr="00941D64">
        <w:trPr>
          <w:trHeight w:val="30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/>
                <w:color w:val="000000" w:themeColor="text1"/>
                <w:sz w:val="18"/>
                <w:szCs w:val="20"/>
              </w:rPr>
              <w:t xml:space="preserve">город Алматы </w:t>
            </w:r>
          </w:p>
        </w:tc>
        <w:tc>
          <w:tcPr>
            <w:tcW w:w="26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3622" w:rsidRPr="006E7525" w:rsidRDefault="00533622" w:rsidP="006762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20"/>
              </w:rPr>
            </w:pPr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в течение 3- </w:t>
            </w:r>
            <w:proofErr w:type="spellStart"/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х</w:t>
            </w:r>
            <w:proofErr w:type="spellEnd"/>
            <w:r w:rsidRPr="006E752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 часов с момента поступления заявки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622" w:rsidRPr="00B71620" w:rsidRDefault="00533622" w:rsidP="00682F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="00D90A7F" w:rsidRPr="006E7525" w:rsidTr="00941D64">
        <w:trPr>
          <w:trHeight w:val="300"/>
        </w:trPr>
        <w:tc>
          <w:tcPr>
            <w:tcW w:w="8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A7F" w:rsidRPr="00B71620" w:rsidRDefault="00D90A7F" w:rsidP="00682F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</w:pPr>
            <w:r w:rsidRPr="00B71620">
              <w:rPr>
                <w:rFonts w:ascii="Times New Roman" w:hAnsi="Times New Roman"/>
                <w:b/>
                <w:color w:val="000000" w:themeColor="text1"/>
                <w:sz w:val="18"/>
                <w:szCs w:val="20"/>
              </w:rPr>
              <w:t>итого без НДС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0A7F" w:rsidRPr="005877EB" w:rsidRDefault="00D90A7F" w:rsidP="005877E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20"/>
                <w:lang w:val="en-US"/>
              </w:rPr>
            </w:pPr>
          </w:p>
        </w:tc>
      </w:tr>
    </w:tbl>
    <w:p w:rsidR="003A549C" w:rsidRPr="00682F0F" w:rsidRDefault="001D7F92" w:rsidP="004D5FB4">
      <w:pPr>
        <w:widowControl w:val="0"/>
        <w:autoSpaceDE w:val="0"/>
        <w:autoSpaceDN w:val="0"/>
        <w:adjustRightInd w:val="0"/>
        <w:spacing w:after="0" w:line="240" w:lineRule="auto"/>
        <w:ind w:right="1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D5FB4">
        <w:rPr>
          <w:rFonts w:ascii="Times New Roman" w:hAnsi="Times New Roman" w:cs="Times New Roman"/>
          <w:sz w:val="20"/>
          <w:szCs w:val="20"/>
        </w:rPr>
        <w:t>*Кол-во дней на доставку ука</w:t>
      </w:r>
      <w:bookmarkStart w:id="0" w:name="_GoBack"/>
      <w:bookmarkEnd w:id="0"/>
      <w:r w:rsidR="004D5FB4">
        <w:rPr>
          <w:rFonts w:ascii="Times New Roman" w:hAnsi="Times New Roman" w:cs="Times New Roman"/>
          <w:sz w:val="20"/>
          <w:szCs w:val="20"/>
        </w:rPr>
        <w:t>зано с момента получения заявки от Заказчика</w:t>
      </w:r>
    </w:p>
    <w:sectPr w:rsidR="003A549C" w:rsidRPr="00682F0F" w:rsidSect="00C12248">
      <w:pgSz w:w="11900" w:h="16820"/>
      <w:pgMar w:top="851" w:right="1160" w:bottom="1560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5" w:rsidRDefault="00B769B5">
      <w:pPr>
        <w:spacing w:after="0" w:line="240" w:lineRule="auto"/>
      </w:pPr>
      <w:r>
        <w:separator/>
      </w:r>
    </w:p>
  </w:endnote>
  <w:endnote w:type="continuationSeparator" w:id="0">
    <w:p w:rsidR="00B769B5" w:rsidRDefault="00B76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5" w:rsidRDefault="00B769B5">
      <w:pPr>
        <w:spacing w:after="0" w:line="240" w:lineRule="auto"/>
      </w:pPr>
      <w:r>
        <w:separator/>
      </w:r>
    </w:p>
  </w:footnote>
  <w:footnote w:type="continuationSeparator" w:id="0">
    <w:p w:rsidR="00B769B5" w:rsidRDefault="00B769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1AB"/>
    <w:multiLevelType w:val="hybridMultilevel"/>
    <w:tmpl w:val="8C58B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66BD"/>
    <w:multiLevelType w:val="hybridMultilevel"/>
    <w:tmpl w:val="00000001"/>
    <w:lvl w:ilvl="0" w:tplc="00000002">
      <w:start w:val="4"/>
      <w:numFmt w:val="decimal"/>
      <w:lvlText w:val="%1."/>
      <w:lvlJc w:val="left"/>
      <w:pPr>
        <w:tabs>
          <w:tab w:val="num" w:pos="108"/>
        </w:tabs>
        <w:ind w:left="1188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08"/>
        </w:tabs>
        <w:ind w:left="1908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108"/>
        </w:tabs>
        <w:ind w:left="2628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108"/>
        </w:tabs>
        <w:ind w:left="3348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108"/>
        </w:tabs>
        <w:ind w:left="4068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108"/>
        </w:tabs>
        <w:ind w:left="4788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108"/>
        </w:tabs>
        <w:ind w:left="5508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108"/>
        </w:tabs>
        <w:ind w:left="6228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108"/>
        </w:tabs>
        <w:ind w:left="69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">
    <w:nsid w:val="279C3FA8"/>
    <w:multiLevelType w:val="hybridMultilevel"/>
    <w:tmpl w:val="A732B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B5E9A"/>
    <w:multiLevelType w:val="hybridMultilevel"/>
    <w:tmpl w:val="0000000B"/>
    <w:lvl w:ilvl="0" w:tplc="0000000C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0D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0E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0F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10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1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12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13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14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4">
    <w:nsid w:val="573318AE"/>
    <w:multiLevelType w:val="hybridMultilevel"/>
    <w:tmpl w:val="00000015"/>
    <w:lvl w:ilvl="0" w:tplc="00000016">
      <w:start w:val="1"/>
      <w:numFmt w:val="decimal"/>
      <w:lvlText w:val="%1)"/>
      <w:lvlJc w:val="left"/>
      <w:pPr>
        <w:tabs>
          <w:tab w:val="num" w:pos="108"/>
        </w:tabs>
        <w:ind w:left="888" w:hanging="360"/>
      </w:pPr>
      <w:rPr>
        <w:rFonts w:ascii="Arial" w:hAnsi="Arial" w:cs="Arial"/>
        <w:color w:val="000000"/>
        <w:sz w:val="24"/>
        <w:szCs w:val="24"/>
      </w:rPr>
    </w:lvl>
    <w:lvl w:ilvl="1" w:tplc="00000017">
      <w:start w:val="1"/>
      <w:numFmt w:val="lowerLetter"/>
      <w:lvlText w:val="%2."/>
      <w:lvlJc w:val="left"/>
      <w:pPr>
        <w:tabs>
          <w:tab w:val="num" w:pos="1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 w:tplc="00000018">
      <w:start w:val="1"/>
      <w:numFmt w:val="lowerRoman"/>
      <w:lvlText w:val="%3."/>
      <w:lvlJc w:val="right"/>
      <w:pPr>
        <w:tabs>
          <w:tab w:val="num" w:pos="10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 w:tplc="00000019">
      <w:start w:val="1"/>
      <w:numFmt w:val="decimal"/>
      <w:lvlText w:val="%4."/>
      <w:lvlJc w:val="left"/>
      <w:pPr>
        <w:tabs>
          <w:tab w:val="num" w:pos="10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 w:tplc="0000001A">
      <w:start w:val="1"/>
      <w:numFmt w:val="lowerLetter"/>
      <w:lvlText w:val="%5."/>
      <w:lvlJc w:val="left"/>
      <w:pPr>
        <w:tabs>
          <w:tab w:val="num" w:pos="10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 w:tplc="0000001B">
      <w:start w:val="1"/>
      <w:numFmt w:val="lowerRoman"/>
      <w:lvlText w:val="%6."/>
      <w:lvlJc w:val="right"/>
      <w:pPr>
        <w:tabs>
          <w:tab w:val="num" w:pos="10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 w:tplc="0000001C">
      <w:start w:val="1"/>
      <w:numFmt w:val="decimal"/>
      <w:lvlText w:val="%7."/>
      <w:lvlJc w:val="left"/>
      <w:pPr>
        <w:tabs>
          <w:tab w:val="num" w:pos="1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 w:tplc="0000001D">
      <w:start w:val="1"/>
      <w:numFmt w:val="lowerLetter"/>
      <w:lvlText w:val="%8."/>
      <w:lvlJc w:val="left"/>
      <w:pPr>
        <w:tabs>
          <w:tab w:val="num" w:pos="10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 w:tplc="0000001E">
      <w:start w:val="1"/>
      <w:numFmt w:val="lowerRoman"/>
      <w:lvlText w:val="%9."/>
      <w:lvlJc w:val="right"/>
      <w:pPr>
        <w:tabs>
          <w:tab w:val="num" w:pos="10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5">
    <w:nsid w:val="57C85636"/>
    <w:multiLevelType w:val="hybridMultilevel"/>
    <w:tmpl w:val="34D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44586"/>
    <w:multiLevelType w:val="hybridMultilevel"/>
    <w:tmpl w:val="00000029"/>
    <w:lvl w:ilvl="0" w:tplc="0000002A">
      <w:start w:val="1"/>
      <w:numFmt w:val="decimal"/>
      <w:lvlText w:val="%1."/>
      <w:lvlJc w:val="left"/>
      <w:pPr>
        <w:tabs>
          <w:tab w:val="num" w:pos="108"/>
        </w:tabs>
        <w:ind w:left="828" w:hanging="360"/>
      </w:pPr>
      <w:rPr>
        <w:rFonts w:ascii="Arial" w:hAnsi="Arial" w:cs="Arial"/>
        <w:color w:val="000000"/>
        <w:sz w:val="24"/>
        <w:szCs w:val="24"/>
      </w:rPr>
    </w:lvl>
    <w:lvl w:ilvl="1" w:tplc="0000002B">
      <w:start w:val="1"/>
      <w:numFmt w:val="lowerLetter"/>
      <w:lvlText w:val="%2."/>
      <w:lvlJc w:val="left"/>
      <w:pPr>
        <w:tabs>
          <w:tab w:val="num" w:pos="108"/>
        </w:tabs>
        <w:ind w:left="1548" w:hanging="360"/>
      </w:pPr>
      <w:rPr>
        <w:rFonts w:ascii="Arial" w:hAnsi="Arial" w:cs="Arial"/>
        <w:color w:val="000000"/>
        <w:sz w:val="24"/>
        <w:szCs w:val="24"/>
      </w:rPr>
    </w:lvl>
    <w:lvl w:ilvl="2" w:tplc="0000002C">
      <w:start w:val="1"/>
      <w:numFmt w:val="lowerRoman"/>
      <w:lvlText w:val="%3."/>
      <w:lvlJc w:val="right"/>
      <w:pPr>
        <w:tabs>
          <w:tab w:val="num" w:pos="108"/>
        </w:tabs>
        <w:ind w:left="2268" w:hanging="180"/>
      </w:pPr>
      <w:rPr>
        <w:rFonts w:ascii="Arial" w:hAnsi="Arial" w:cs="Arial"/>
        <w:color w:val="000000"/>
        <w:sz w:val="24"/>
        <w:szCs w:val="24"/>
      </w:rPr>
    </w:lvl>
    <w:lvl w:ilvl="3" w:tplc="0000002D">
      <w:start w:val="1"/>
      <w:numFmt w:val="decimal"/>
      <w:lvlText w:val="%4."/>
      <w:lvlJc w:val="left"/>
      <w:pPr>
        <w:tabs>
          <w:tab w:val="num" w:pos="108"/>
        </w:tabs>
        <w:ind w:left="2988" w:hanging="360"/>
      </w:pPr>
      <w:rPr>
        <w:rFonts w:ascii="Arial" w:hAnsi="Arial" w:cs="Arial"/>
        <w:color w:val="000000"/>
        <w:sz w:val="24"/>
        <w:szCs w:val="24"/>
      </w:rPr>
    </w:lvl>
    <w:lvl w:ilvl="4" w:tplc="0000002E">
      <w:start w:val="1"/>
      <w:numFmt w:val="lowerLetter"/>
      <w:lvlText w:val="%5."/>
      <w:lvlJc w:val="left"/>
      <w:pPr>
        <w:tabs>
          <w:tab w:val="num" w:pos="108"/>
        </w:tabs>
        <w:ind w:left="3708" w:hanging="360"/>
      </w:pPr>
      <w:rPr>
        <w:rFonts w:ascii="Arial" w:hAnsi="Arial" w:cs="Arial"/>
        <w:color w:val="000000"/>
        <w:sz w:val="24"/>
        <w:szCs w:val="24"/>
      </w:rPr>
    </w:lvl>
    <w:lvl w:ilvl="5" w:tplc="0000002F">
      <w:start w:val="1"/>
      <w:numFmt w:val="lowerRoman"/>
      <w:lvlText w:val="%6."/>
      <w:lvlJc w:val="right"/>
      <w:pPr>
        <w:tabs>
          <w:tab w:val="num" w:pos="108"/>
        </w:tabs>
        <w:ind w:left="4428" w:hanging="180"/>
      </w:pPr>
      <w:rPr>
        <w:rFonts w:ascii="Arial" w:hAnsi="Arial" w:cs="Arial"/>
        <w:color w:val="000000"/>
        <w:sz w:val="24"/>
        <w:szCs w:val="24"/>
      </w:rPr>
    </w:lvl>
    <w:lvl w:ilvl="6" w:tplc="00000030">
      <w:start w:val="1"/>
      <w:numFmt w:val="decimal"/>
      <w:lvlText w:val="%7."/>
      <w:lvlJc w:val="left"/>
      <w:pPr>
        <w:tabs>
          <w:tab w:val="num" w:pos="108"/>
        </w:tabs>
        <w:ind w:left="5148" w:hanging="360"/>
      </w:pPr>
      <w:rPr>
        <w:rFonts w:ascii="Arial" w:hAnsi="Arial" w:cs="Arial"/>
        <w:color w:val="000000"/>
        <w:sz w:val="24"/>
        <w:szCs w:val="24"/>
      </w:rPr>
    </w:lvl>
    <w:lvl w:ilvl="7" w:tplc="00000031">
      <w:start w:val="1"/>
      <w:numFmt w:val="lowerLetter"/>
      <w:lvlText w:val="%8."/>
      <w:lvlJc w:val="left"/>
      <w:pPr>
        <w:tabs>
          <w:tab w:val="num" w:pos="108"/>
        </w:tabs>
        <w:ind w:left="5868" w:hanging="360"/>
      </w:pPr>
      <w:rPr>
        <w:rFonts w:ascii="Arial" w:hAnsi="Arial" w:cs="Arial"/>
        <w:color w:val="000000"/>
        <w:sz w:val="24"/>
        <w:szCs w:val="24"/>
      </w:rPr>
    </w:lvl>
    <w:lvl w:ilvl="8" w:tplc="00000032">
      <w:start w:val="1"/>
      <w:numFmt w:val="lowerRoman"/>
      <w:lvlText w:val="%9."/>
      <w:lvlJc w:val="right"/>
      <w:pPr>
        <w:tabs>
          <w:tab w:val="num" w:pos="108"/>
        </w:tabs>
        <w:ind w:left="658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7">
    <w:nsid w:val="64DA4B7E"/>
    <w:multiLevelType w:val="hybridMultilevel"/>
    <w:tmpl w:val="0000001F"/>
    <w:lvl w:ilvl="0" w:tplc="0000002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ascii="Arial" w:hAnsi="Arial" w:cs="Arial"/>
        <w:color w:val="000000"/>
        <w:sz w:val="24"/>
        <w:szCs w:val="24"/>
      </w:rPr>
    </w:lvl>
    <w:lvl w:ilvl="1" w:tplc="0000002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  <w:rPr>
        <w:rFonts w:ascii="Arial" w:hAnsi="Arial" w:cs="Arial"/>
        <w:color w:val="000000"/>
        <w:sz w:val="24"/>
        <w:szCs w:val="24"/>
      </w:rPr>
    </w:lvl>
    <w:lvl w:ilvl="2" w:tplc="00000022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  <w:rPr>
        <w:rFonts w:ascii="Arial" w:hAnsi="Arial" w:cs="Arial"/>
        <w:color w:val="000000"/>
        <w:sz w:val="24"/>
        <w:szCs w:val="24"/>
      </w:rPr>
    </w:lvl>
    <w:lvl w:ilvl="3" w:tplc="00000023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  <w:rPr>
        <w:rFonts w:ascii="Arial" w:hAnsi="Arial" w:cs="Arial"/>
        <w:color w:val="000000"/>
        <w:sz w:val="24"/>
        <w:szCs w:val="24"/>
      </w:rPr>
    </w:lvl>
    <w:lvl w:ilvl="4" w:tplc="00000024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  <w:rPr>
        <w:rFonts w:ascii="Arial" w:hAnsi="Arial" w:cs="Arial"/>
        <w:color w:val="000000"/>
        <w:sz w:val="24"/>
        <w:szCs w:val="24"/>
      </w:rPr>
    </w:lvl>
    <w:lvl w:ilvl="5" w:tplc="00000025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  <w:rPr>
        <w:rFonts w:ascii="Arial" w:hAnsi="Arial" w:cs="Arial"/>
        <w:color w:val="000000"/>
        <w:sz w:val="24"/>
        <w:szCs w:val="24"/>
      </w:rPr>
    </w:lvl>
    <w:lvl w:ilvl="6" w:tplc="00000026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  <w:rPr>
        <w:rFonts w:ascii="Arial" w:hAnsi="Arial" w:cs="Arial"/>
        <w:color w:val="000000"/>
        <w:sz w:val="24"/>
        <w:szCs w:val="24"/>
      </w:rPr>
    </w:lvl>
    <w:lvl w:ilvl="7" w:tplc="00000027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  <w:rPr>
        <w:rFonts w:ascii="Arial" w:hAnsi="Arial" w:cs="Arial"/>
        <w:color w:val="000000"/>
        <w:sz w:val="24"/>
        <w:szCs w:val="24"/>
      </w:rPr>
    </w:lvl>
    <w:lvl w:ilvl="8" w:tplc="00000028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8">
    <w:nsid w:val="71B45DF7"/>
    <w:multiLevelType w:val="hybridMultilevel"/>
    <w:tmpl w:val="96B05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bordersDoNotSurroundHeader/>
  <w:bordersDoNotSurroundFooter/>
  <w:proofState w:spelling="clean" w:grammar="clean"/>
  <w:defaultTabStop w:val="70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A7670"/>
    <w:rsid w:val="00013E44"/>
    <w:rsid w:val="000373C4"/>
    <w:rsid w:val="00077BBB"/>
    <w:rsid w:val="000C3302"/>
    <w:rsid w:val="00104A54"/>
    <w:rsid w:val="00112AE1"/>
    <w:rsid w:val="00176831"/>
    <w:rsid w:val="001B4536"/>
    <w:rsid w:val="001C3108"/>
    <w:rsid w:val="001D7F92"/>
    <w:rsid w:val="001E571A"/>
    <w:rsid w:val="001F3DBA"/>
    <w:rsid w:val="00200036"/>
    <w:rsid w:val="00200DC7"/>
    <w:rsid w:val="00202CE2"/>
    <w:rsid w:val="0020723A"/>
    <w:rsid w:val="002145DE"/>
    <w:rsid w:val="00220DC5"/>
    <w:rsid w:val="00231B35"/>
    <w:rsid w:val="00240CBC"/>
    <w:rsid w:val="0024427B"/>
    <w:rsid w:val="002508CF"/>
    <w:rsid w:val="00250A78"/>
    <w:rsid w:val="00251915"/>
    <w:rsid w:val="00284C93"/>
    <w:rsid w:val="00294711"/>
    <w:rsid w:val="003556FD"/>
    <w:rsid w:val="00377256"/>
    <w:rsid w:val="003A549C"/>
    <w:rsid w:val="0040073E"/>
    <w:rsid w:val="00404F66"/>
    <w:rsid w:val="0041350A"/>
    <w:rsid w:val="00431287"/>
    <w:rsid w:val="00446A8F"/>
    <w:rsid w:val="00476568"/>
    <w:rsid w:val="004B6D6D"/>
    <w:rsid w:val="004B7D4A"/>
    <w:rsid w:val="004D5FB4"/>
    <w:rsid w:val="004F15C1"/>
    <w:rsid w:val="00533622"/>
    <w:rsid w:val="00562B21"/>
    <w:rsid w:val="0058575B"/>
    <w:rsid w:val="005877AD"/>
    <w:rsid w:val="005877EB"/>
    <w:rsid w:val="005A3E0B"/>
    <w:rsid w:val="005B626B"/>
    <w:rsid w:val="005E1457"/>
    <w:rsid w:val="005F76E7"/>
    <w:rsid w:val="006023B4"/>
    <w:rsid w:val="00602770"/>
    <w:rsid w:val="00604317"/>
    <w:rsid w:val="00631F52"/>
    <w:rsid w:val="00643310"/>
    <w:rsid w:val="0066094E"/>
    <w:rsid w:val="00676277"/>
    <w:rsid w:val="00682F0F"/>
    <w:rsid w:val="00687001"/>
    <w:rsid w:val="006E7525"/>
    <w:rsid w:val="007105F8"/>
    <w:rsid w:val="00750A12"/>
    <w:rsid w:val="007874AE"/>
    <w:rsid w:val="007A568E"/>
    <w:rsid w:val="007B06D0"/>
    <w:rsid w:val="007B799E"/>
    <w:rsid w:val="007F2DD5"/>
    <w:rsid w:val="00807B7C"/>
    <w:rsid w:val="00816E3B"/>
    <w:rsid w:val="008506FA"/>
    <w:rsid w:val="008645E7"/>
    <w:rsid w:val="00876B97"/>
    <w:rsid w:val="00885CEE"/>
    <w:rsid w:val="008B5B17"/>
    <w:rsid w:val="008D36CF"/>
    <w:rsid w:val="008E164F"/>
    <w:rsid w:val="0090643B"/>
    <w:rsid w:val="00937C9E"/>
    <w:rsid w:val="00941D64"/>
    <w:rsid w:val="009469D5"/>
    <w:rsid w:val="00975CE5"/>
    <w:rsid w:val="00997123"/>
    <w:rsid w:val="009B419A"/>
    <w:rsid w:val="009C7F50"/>
    <w:rsid w:val="00A0378A"/>
    <w:rsid w:val="00A25ACC"/>
    <w:rsid w:val="00A34363"/>
    <w:rsid w:val="00A46E9B"/>
    <w:rsid w:val="00A70FC9"/>
    <w:rsid w:val="00AC42BB"/>
    <w:rsid w:val="00B03201"/>
    <w:rsid w:val="00B24BB3"/>
    <w:rsid w:val="00B36458"/>
    <w:rsid w:val="00B464B6"/>
    <w:rsid w:val="00B6127D"/>
    <w:rsid w:val="00B71620"/>
    <w:rsid w:val="00B769B5"/>
    <w:rsid w:val="00B97BB4"/>
    <w:rsid w:val="00BC0E69"/>
    <w:rsid w:val="00C12248"/>
    <w:rsid w:val="00C30AD8"/>
    <w:rsid w:val="00C342AE"/>
    <w:rsid w:val="00C439D9"/>
    <w:rsid w:val="00C50E2C"/>
    <w:rsid w:val="00C52079"/>
    <w:rsid w:val="00C60094"/>
    <w:rsid w:val="00C63EDE"/>
    <w:rsid w:val="00C71F8C"/>
    <w:rsid w:val="00CA7670"/>
    <w:rsid w:val="00CE7054"/>
    <w:rsid w:val="00D82857"/>
    <w:rsid w:val="00D84371"/>
    <w:rsid w:val="00D85478"/>
    <w:rsid w:val="00D90A7F"/>
    <w:rsid w:val="00DC5146"/>
    <w:rsid w:val="00DD3B4A"/>
    <w:rsid w:val="00DE3144"/>
    <w:rsid w:val="00DE5F16"/>
    <w:rsid w:val="00E134CB"/>
    <w:rsid w:val="00E2464B"/>
    <w:rsid w:val="00E67ECB"/>
    <w:rsid w:val="00E709D7"/>
    <w:rsid w:val="00E87A21"/>
    <w:rsid w:val="00EB35B7"/>
    <w:rsid w:val="00EC417E"/>
    <w:rsid w:val="00ED4C3E"/>
    <w:rsid w:val="00EE6294"/>
    <w:rsid w:val="00F36521"/>
    <w:rsid w:val="00F447A3"/>
    <w:rsid w:val="00F4530B"/>
    <w:rsid w:val="00F63F83"/>
    <w:rsid w:val="00F84D5D"/>
    <w:rsid w:val="00F93E5E"/>
    <w:rsid w:val="00F96975"/>
    <w:rsid w:val="00FB6F5A"/>
    <w:rsid w:val="00FC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469D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69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69D5"/>
    <w:rPr>
      <w:rFonts w:cstheme="minorBid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69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69D5"/>
    <w:rPr>
      <w:rFonts w:cstheme="minorBid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248"/>
    <w:pPr>
      <w:ind w:left="720"/>
      <w:contextualSpacing/>
    </w:pPr>
  </w:style>
  <w:style w:type="character" w:styleId="ab">
    <w:name w:val="Strong"/>
    <w:basedOn w:val="a0"/>
    <w:uiPriority w:val="22"/>
    <w:qFormat/>
    <w:rsid w:val="001F3DBA"/>
    <w:rPr>
      <w:b/>
      <w:bCs/>
    </w:rPr>
  </w:style>
  <w:style w:type="paragraph" w:styleId="ac">
    <w:name w:val="header"/>
    <w:basedOn w:val="a"/>
    <w:link w:val="ad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B419A"/>
  </w:style>
  <w:style w:type="paragraph" w:styleId="ae">
    <w:name w:val="footer"/>
    <w:basedOn w:val="a"/>
    <w:link w:val="af"/>
    <w:uiPriority w:val="99"/>
    <w:semiHidden/>
    <w:unhideWhenUsed/>
    <w:rsid w:val="009B4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B41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69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9D5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9D5"/>
    <w:rPr>
      <w:rFonts w:cstheme="minorBid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1224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F3D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D0D99-AEB4-46EE-B61E-B3F8942DB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Реестр приказов об увольнении сотрудников</vt:lpstr>
      <vt:lpstr>Реестр приказов об увольнении сотрудников</vt:lpstr>
    </vt:vector>
  </TitlesOfParts>
  <Company>JSC Airastana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приказов об увольнении сотрудников</dc:title>
  <dc:creator>Maxut.a</dc:creator>
  <dc:description>Generated by Oracle XML Publisher 5.6.3</dc:description>
  <cp:lastModifiedBy>alisher.k</cp:lastModifiedBy>
  <cp:revision>8</cp:revision>
  <cp:lastPrinted>2019-02-25T05:55:00Z</cp:lastPrinted>
  <dcterms:created xsi:type="dcterms:W3CDTF">2019-02-28T05:13:00Z</dcterms:created>
  <dcterms:modified xsi:type="dcterms:W3CDTF">2019-03-04T10:32:00Z</dcterms:modified>
</cp:coreProperties>
</file>