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E" w:rsidRPr="00E84CBE" w:rsidRDefault="006E0F5E" w:rsidP="006E0F5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6136">
        <w:rPr>
          <w:rFonts w:ascii="Times New Roman" w:hAnsi="Times New Roman" w:cs="Times New Roman"/>
          <w:b/>
          <w:sz w:val="20"/>
          <w:szCs w:val="20"/>
        </w:rPr>
        <w:t xml:space="preserve">Приложение №1. </w:t>
      </w:r>
      <w:r w:rsidRPr="00E84CBE">
        <w:rPr>
          <w:rFonts w:ascii="Times New Roman" w:hAnsi="Times New Roman" w:cs="Times New Roman"/>
          <w:b/>
        </w:rPr>
        <w:t>Техническая спецификация на приобретение работ по разработке проекта по установке подогрева ливневых стоков, лотков отвода воды в Авиационный Технический Центр АО «Эйр Астана» (далее – АТЦ)  г. Нур-Султан</w:t>
      </w:r>
    </w:p>
    <w:p w:rsidR="006E0F5E" w:rsidRDefault="006E0F5E" w:rsidP="006E0F5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E0F5E" w:rsidRPr="00756136" w:rsidRDefault="006E0F5E" w:rsidP="006E0F5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Рис.1. АТЦ – вид сверху</w:t>
      </w:r>
    </w:p>
    <w:p w:rsidR="006E0F5E" w:rsidRDefault="006E0F5E" w:rsidP="006E0F5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D21ECD2" wp14:editId="7987105F">
            <wp:extent cx="3857625" cy="575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5E" w:rsidRDefault="006E0F5E" w:rsidP="006E0F5E">
      <w:pPr>
        <w:rPr>
          <w:lang w:eastAsia="en-US"/>
        </w:rPr>
      </w:pPr>
    </w:p>
    <w:p w:rsidR="006E0F5E" w:rsidRPr="000E0D7F" w:rsidRDefault="006E0F5E" w:rsidP="006E0F5E">
      <w:pPr>
        <w:rPr>
          <w:b/>
          <w:lang w:eastAsia="en-US"/>
        </w:rPr>
      </w:pPr>
    </w:p>
    <w:p w:rsidR="00C10DB5" w:rsidRDefault="000B3956"/>
    <w:sectPr w:rsidR="00C10DB5" w:rsidSect="004177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E"/>
    <w:rsid w:val="000B3956"/>
    <w:rsid w:val="006E0F5E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2019-05-21T10:20:00Z</dcterms:created>
  <dcterms:modified xsi:type="dcterms:W3CDTF">2019-05-21T10:20:00Z</dcterms:modified>
</cp:coreProperties>
</file>