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A2" w:rsidRPr="00AA31A0" w:rsidRDefault="00D816A2" w:rsidP="00D816A2">
      <w:pPr>
        <w:autoSpaceDE w:val="0"/>
        <w:autoSpaceDN w:val="0"/>
        <w:rPr>
          <w:b/>
          <w:sz w:val="24"/>
          <w:szCs w:val="24"/>
          <w:u w:val="single"/>
        </w:rPr>
      </w:pPr>
      <w:r w:rsidRPr="00AA31A0">
        <w:rPr>
          <w:b/>
          <w:sz w:val="24"/>
          <w:szCs w:val="24"/>
          <w:u w:val="single"/>
        </w:rPr>
        <w:t>Монитор 18,5 дюймов</w:t>
      </w:r>
    </w:p>
    <w:p w:rsidR="00D816A2" w:rsidRPr="00AA31A0" w:rsidRDefault="00D816A2" w:rsidP="00D816A2">
      <w:pPr>
        <w:ind w:firstLine="708"/>
        <w:jc w:val="both"/>
        <w:rPr>
          <w:b/>
          <w:sz w:val="24"/>
          <w:szCs w:val="24"/>
        </w:rPr>
      </w:pPr>
    </w:p>
    <w:p w:rsidR="00D816A2" w:rsidRPr="00AA31A0" w:rsidRDefault="00D816A2" w:rsidP="00D816A2">
      <w:pPr>
        <w:ind w:firstLine="708"/>
        <w:jc w:val="both"/>
        <w:rPr>
          <w:b/>
          <w:sz w:val="24"/>
          <w:szCs w:val="24"/>
          <w:u w:val="single"/>
          <w:lang w:val="kk-KZ"/>
        </w:rPr>
      </w:pPr>
      <w:r w:rsidRPr="00AA31A0">
        <w:rPr>
          <w:b/>
          <w:sz w:val="24"/>
          <w:szCs w:val="24"/>
        </w:rPr>
        <w:t>Техническая характеристика:</w:t>
      </w:r>
    </w:p>
    <w:p w:rsidR="00D816A2" w:rsidRPr="00AA31A0" w:rsidRDefault="00D816A2" w:rsidP="00D816A2">
      <w:pPr>
        <w:rPr>
          <w:vanish/>
          <w:sz w:val="24"/>
          <w:szCs w:val="24"/>
        </w:rPr>
      </w:pPr>
    </w:p>
    <w:p w:rsidR="00D816A2" w:rsidRPr="00AA31A0" w:rsidRDefault="00D816A2" w:rsidP="00D816A2">
      <w:pPr>
        <w:rPr>
          <w:vanish/>
          <w:sz w:val="24"/>
          <w:szCs w:val="24"/>
        </w:rPr>
      </w:pPr>
    </w:p>
    <w:p w:rsidR="00D816A2" w:rsidRPr="00AA31A0" w:rsidRDefault="00D816A2" w:rsidP="00D816A2">
      <w:pPr>
        <w:rPr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1"/>
        <w:gridCol w:w="7329"/>
      </w:tblGrid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D816A2" w:rsidRPr="00AA31A0" w:rsidTr="00A3683E">
        <w:trPr>
          <w:trHeight w:val="357"/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Размер дисплея (диагональ)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Диагональ 47 см (18,5")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Разрешение экрана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Не менее 1366 x 768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Размер пикселя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Не более 0,3 мм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Яркость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менее 200 кд/м²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Подсвечивание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Светодиодная подсветка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Время отклика матрицы, мс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Не более 5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Контрастность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600:1 статическая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3000000:1 динамическая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Угол обзора дисплея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менее  90° по горизонтали, не менее  50° по вертикали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Входной сигнал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Обязательное наличие VGA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Цвет продукта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Черный/серебристый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Угол поворота дисплея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Угол наклона: от -5° до +19°,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Характеристики монитора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proofErr w:type="spellStart"/>
            <w:r w:rsidRPr="00AA31A0">
              <w:rPr>
                <w:color w:val="auto"/>
                <w:sz w:val="24"/>
                <w:szCs w:val="24"/>
              </w:rPr>
              <w:t>Plug</w:t>
            </w:r>
            <w:proofErr w:type="spellEnd"/>
            <w:r w:rsidRPr="00AA31A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31A0">
              <w:rPr>
                <w:color w:val="auto"/>
                <w:sz w:val="24"/>
                <w:szCs w:val="24"/>
              </w:rPr>
              <w:t>and</w:t>
            </w:r>
            <w:proofErr w:type="spellEnd"/>
            <w:r w:rsidRPr="00AA31A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31A0">
              <w:rPr>
                <w:color w:val="auto"/>
                <w:sz w:val="24"/>
                <w:szCs w:val="24"/>
              </w:rPr>
              <w:t>Play</w:t>
            </w:r>
            <w:proofErr w:type="spellEnd"/>
            <w:r w:rsidRPr="00AA31A0">
              <w:rPr>
                <w:color w:val="auto"/>
                <w:sz w:val="24"/>
                <w:szCs w:val="24"/>
              </w:rPr>
              <w:t xml:space="preserve">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Антибликовое покрытие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Пользовательская настройка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Выбор языка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Размеры и вес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Вес без упаковки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более 2,7 кг с подставкой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Размер (</w:t>
            </w:r>
            <w:proofErr w:type="gramStart"/>
            <w:r w:rsidRPr="00AA31A0">
              <w:rPr>
                <w:sz w:val="24"/>
                <w:szCs w:val="24"/>
              </w:rPr>
              <w:t>Ш</w:t>
            </w:r>
            <w:proofErr w:type="gramEnd"/>
            <w:r w:rsidRPr="00AA31A0">
              <w:rPr>
                <w:sz w:val="24"/>
                <w:szCs w:val="24"/>
              </w:rPr>
              <w:t xml:space="preserve"> x Г x В)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В пределах 44,61 x 17,02 x 33,95 см с подставкой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816A2" w:rsidRPr="00AA31A0" w:rsidRDefault="00D816A2" w:rsidP="00D816A2">
      <w:pPr>
        <w:rPr>
          <w:rFonts w:eastAsia="Calibri"/>
          <w:vanish/>
          <w:color w:val="1F497D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1"/>
        <w:gridCol w:w="7329"/>
      </w:tblGrid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Питание и условия эксплуатации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100 – 240</w:t>
            </w:r>
            <w:proofErr w:type="gramStart"/>
            <w:r w:rsidRPr="00AA31A0">
              <w:rPr>
                <w:color w:val="auto"/>
                <w:sz w:val="24"/>
                <w:szCs w:val="24"/>
              </w:rPr>
              <w:t xml:space="preserve"> В</w:t>
            </w:r>
            <w:proofErr w:type="gramEnd"/>
            <w:r w:rsidRPr="00AA31A0">
              <w:rPr>
                <w:color w:val="auto"/>
                <w:sz w:val="24"/>
                <w:szCs w:val="24"/>
              </w:rPr>
              <w:t xml:space="preserve"> переменного тока, 50 – 60 Гц</w:t>
            </w:r>
          </w:p>
          <w:p w:rsidR="00D816A2" w:rsidRPr="00AA31A0" w:rsidRDefault="00D816A2" w:rsidP="00A3683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Потребляемая мощность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более 24 Вт (максимум), 18 Вт (стандарт)</w:t>
            </w:r>
          </w:p>
          <w:p w:rsidR="00D816A2" w:rsidRPr="00AA31A0" w:rsidRDefault="00D816A2" w:rsidP="00A3683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Диапазон температур при эксплуатации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От 5°C до 35°C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Влажность при эксплуатации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Влажность 20-80%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lastRenderedPageBreak/>
              <w:t>Комплектация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Гарантия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1B10F4" w:rsidRDefault="00D816A2" w:rsidP="00A3683E">
            <w:pPr>
              <w:rPr>
                <w:sz w:val="24"/>
                <w:szCs w:val="24"/>
              </w:rPr>
            </w:pPr>
            <w:r w:rsidRPr="00C1227E">
              <w:rPr>
                <w:sz w:val="24"/>
                <w:szCs w:val="24"/>
              </w:rPr>
              <w:t>1</w:t>
            </w:r>
            <w:r w:rsidRPr="00AA31A0">
              <w:rPr>
                <w:sz w:val="24"/>
                <w:szCs w:val="24"/>
              </w:rPr>
              <w:t xml:space="preserve"> год в ремонтном центре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Отдельный кабель VGA, отдельный шнур питания от сети переменного тока, комплект документации и пользовательский компакт-диск.</w:t>
            </w:r>
          </w:p>
        </w:tc>
      </w:tr>
    </w:tbl>
    <w:p w:rsidR="00D816A2" w:rsidRPr="00AA31A0" w:rsidRDefault="00D816A2" w:rsidP="00D816A2">
      <w:pPr>
        <w:jc w:val="both"/>
        <w:rPr>
          <w:sz w:val="24"/>
          <w:szCs w:val="24"/>
        </w:rPr>
      </w:pPr>
    </w:p>
    <w:p w:rsidR="00D816A2" w:rsidRPr="00D816A2" w:rsidRDefault="00D816A2" w:rsidP="00D816A2">
      <w:pPr>
        <w:autoSpaceDE w:val="0"/>
        <w:autoSpaceDN w:val="0"/>
        <w:jc w:val="center"/>
        <w:rPr>
          <w:b/>
          <w:color w:val="auto"/>
          <w:sz w:val="24"/>
          <w:szCs w:val="24"/>
        </w:rPr>
      </w:pPr>
      <w:r w:rsidRPr="00D816A2">
        <w:rPr>
          <w:b/>
          <w:color w:val="auto"/>
          <w:sz w:val="24"/>
          <w:szCs w:val="24"/>
        </w:rPr>
        <w:t>Указание модели и партийного номера обязательно</w:t>
      </w:r>
    </w:p>
    <w:p w:rsidR="00D816A2" w:rsidRPr="005F2A6A" w:rsidRDefault="00D816A2" w:rsidP="00D816A2">
      <w:pPr>
        <w:jc w:val="both"/>
        <w:rPr>
          <w:b/>
          <w:color w:val="FF0000"/>
          <w:sz w:val="24"/>
          <w:szCs w:val="24"/>
          <w:lang w:val="en-US"/>
        </w:rPr>
      </w:pPr>
    </w:p>
    <w:p w:rsidR="005E3AC6" w:rsidRDefault="00D816A2" w:rsidP="00D816A2">
      <w:pPr>
        <w:autoSpaceDE w:val="0"/>
        <w:autoSpaceDN w:val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t xml:space="preserve">Монитор 24 дюйма </w:t>
      </w:r>
    </w:p>
    <w:p w:rsidR="00D816A2" w:rsidRPr="00AA31A0" w:rsidRDefault="00D816A2" w:rsidP="00D816A2">
      <w:pPr>
        <w:ind w:firstLine="708"/>
        <w:jc w:val="both"/>
        <w:rPr>
          <w:b/>
          <w:sz w:val="24"/>
          <w:szCs w:val="24"/>
          <w:u w:val="single"/>
          <w:lang w:val="kk-KZ"/>
        </w:rPr>
      </w:pPr>
      <w:r w:rsidRPr="00AA31A0">
        <w:rPr>
          <w:b/>
          <w:sz w:val="24"/>
          <w:szCs w:val="24"/>
        </w:rPr>
        <w:t>Техническая характеристика:</w:t>
      </w:r>
    </w:p>
    <w:p w:rsidR="00D816A2" w:rsidRPr="00A87EAC" w:rsidRDefault="00D816A2" w:rsidP="00D816A2">
      <w:pPr>
        <w:rPr>
          <w:sz w:val="24"/>
          <w:szCs w:val="24"/>
        </w:rPr>
      </w:pPr>
    </w:p>
    <w:p w:rsidR="00D816A2" w:rsidRPr="00D816A2" w:rsidRDefault="00D816A2" w:rsidP="00D816A2">
      <w:pPr>
        <w:rPr>
          <w:rStyle w:val="dfaq"/>
          <w:sz w:val="24"/>
          <w:szCs w:val="24"/>
        </w:rPr>
      </w:pPr>
      <w:r w:rsidRPr="00D816A2">
        <w:rPr>
          <w:sz w:val="24"/>
          <w:szCs w:val="24"/>
        </w:rPr>
        <w:t xml:space="preserve">Тип: Высококачественный ЖК </w:t>
      </w:r>
      <w:r w:rsidRPr="00D816A2">
        <w:rPr>
          <w:rStyle w:val="dfaq"/>
          <w:sz w:val="24"/>
          <w:szCs w:val="24"/>
        </w:rPr>
        <w:t>монитор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Цвет: черный, серебристый</w:t>
      </w:r>
    </w:p>
    <w:p w:rsidR="00D816A2" w:rsidRPr="00D816A2" w:rsidRDefault="00D816A2" w:rsidP="00D816A2">
      <w:pPr>
        <w:rPr>
          <w:color w:val="1F497D"/>
          <w:sz w:val="24"/>
          <w:szCs w:val="24"/>
        </w:rPr>
      </w:pPr>
      <w:r w:rsidRPr="00D816A2">
        <w:rPr>
          <w:rStyle w:val="dfaq"/>
          <w:sz w:val="24"/>
          <w:szCs w:val="24"/>
        </w:rPr>
        <w:t>Контрастность</w:t>
      </w:r>
      <w:r w:rsidRPr="00D816A2">
        <w:rPr>
          <w:sz w:val="24"/>
          <w:szCs w:val="24"/>
        </w:rPr>
        <w:t xml:space="preserve"> LCD-матрицы: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 xml:space="preserve">1000:1 - статическая,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2M:1 - динамическая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8"/>
        <w:gridCol w:w="7016"/>
      </w:tblGrid>
      <w:tr w:rsidR="00D816A2" w:rsidRPr="00D816A2" w:rsidTr="00A3683E">
        <w:trPr>
          <w:tblCellSpacing w:w="0" w:type="dxa"/>
        </w:trPr>
        <w:tc>
          <w:tcPr>
            <w:tcW w:w="1250" w:type="pct"/>
            <w:vAlign w:val="center"/>
            <w:hideMark/>
          </w:tcPr>
          <w:p w:rsidR="00D816A2" w:rsidRPr="00D816A2" w:rsidRDefault="00D816A2" w:rsidP="00A3683E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:rsidR="00D816A2" w:rsidRPr="00D816A2" w:rsidRDefault="00D816A2" w:rsidP="00A3683E">
            <w:pPr>
              <w:rPr>
                <w:sz w:val="24"/>
                <w:szCs w:val="24"/>
              </w:rPr>
            </w:pPr>
          </w:p>
        </w:tc>
      </w:tr>
    </w:tbl>
    <w:p w:rsidR="00D816A2" w:rsidRPr="00D816A2" w:rsidRDefault="00D816A2" w:rsidP="00D816A2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Формат матрицы: 16:10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Разрешение экрана: 1920 x 1200</w:t>
      </w:r>
    </w:p>
    <w:p w:rsidR="00D816A2" w:rsidRPr="00D816A2" w:rsidRDefault="00D816A2" w:rsidP="00D816A2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Угол обзора LCD-матрицы: не менее 178° по горизонтали, не менее 178° по вертикали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Поверхность экрана: Матовая</w:t>
      </w:r>
    </w:p>
    <w:p w:rsidR="00D816A2" w:rsidRPr="00D816A2" w:rsidRDefault="00D816A2" w:rsidP="00D816A2">
      <w:pPr>
        <w:rPr>
          <w:sz w:val="24"/>
          <w:szCs w:val="24"/>
        </w:rPr>
      </w:pPr>
      <w:r>
        <w:rPr>
          <w:sz w:val="24"/>
          <w:szCs w:val="24"/>
        </w:rPr>
        <w:t>Интерфейс монитора: DVI, VGA</w:t>
      </w:r>
      <w:r w:rsidRPr="00D816A2">
        <w:rPr>
          <w:sz w:val="24"/>
          <w:szCs w:val="24"/>
        </w:rPr>
        <w:t xml:space="preserve">, </w:t>
      </w:r>
      <w:hyperlink r:id="rId5" w:history="1">
        <w:proofErr w:type="spellStart"/>
        <w:r w:rsidRPr="00D816A2">
          <w:rPr>
            <w:sz w:val="24"/>
            <w:szCs w:val="24"/>
          </w:rPr>
          <w:t>DisplayPort</w:t>
        </w:r>
        <w:proofErr w:type="spellEnd"/>
      </w:hyperlink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USB-концентратор монитора: не менее 4 портов USB 2.0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Регулировка положения экрана:  Высота/Наклон/Поворот влево-вправо 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Изменение высоты экрана: не менее 100 мм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Блок питания монитора: Встроенный</w:t>
      </w:r>
    </w:p>
    <w:p w:rsidR="00D816A2" w:rsidRPr="00D816A2" w:rsidRDefault="002F5015" w:rsidP="00D816A2">
      <w:pPr>
        <w:rPr>
          <w:sz w:val="24"/>
          <w:szCs w:val="24"/>
        </w:rPr>
      </w:pPr>
      <w:hyperlink r:id="rId6" w:history="1">
        <w:r w:rsidR="00D816A2" w:rsidRPr="00D816A2">
          <w:rPr>
            <w:sz w:val="24"/>
            <w:szCs w:val="24"/>
          </w:rPr>
          <w:t>Безопасность</w:t>
        </w:r>
      </w:hyperlink>
      <w:r w:rsidR="00D816A2" w:rsidRPr="00D816A2">
        <w:rPr>
          <w:sz w:val="24"/>
          <w:szCs w:val="24"/>
        </w:rPr>
        <w:t xml:space="preserve">: Слот для замка </w:t>
      </w:r>
      <w:proofErr w:type="spellStart"/>
      <w:r w:rsidR="00D816A2" w:rsidRPr="00D816A2">
        <w:rPr>
          <w:sz w:val="24"/>
          <w:szCs w:val="24"/>
        </w:rPr>
        <w:t>Kensington</w:t>
      </w:r>
      <w:proofErr w:type="spellEnd"/>
      <w:r w:rsidR="00D816A2" w:rsidRPr="00D816A2">
        <w:rPr>
          <w:sz w:val="24"/>
          <w:szCs w:val="24"/>
        </w:rPr>
        <w:t xml:space="preserve"> 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Потребление энергии: 38 Вт - типичное, 0.5 Вт - в режиме ожидания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Размеры (ширина x высота x глубина): 556 x 399 x 180 мм - 556 x 514 x 180 мм</w:t>
      </w:r>
    </w:p>
    <w:p w:rsid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Вес: не более 6.5 кг - с подставкой; не более 4 кг - без подставки </w:t>
      </w:r>
    </w:p>
    <w:p w:rsidR="00D816A2" w:rsidRPr="00D816A2" w:rsidRDefault="00D816A2" w:rsidP="00D816A2">
      <w:pPr>
        <w:rPr>
          <w:sz w:val="24"/>
          <w:szCs w:val="24"/>
        </w:rPr>
      </w:pPr>
      <w:r>
        <w:rPr>
          <w:sz w:val="24"/>
          <w:szCs w:val="24"/>
        </w:rPr>
        <w:t>Гарантия – 1 год</w:t>
      </w:r>
      <w:bookmarkStart w:id="0" w:name="_GoBack"/>
      <w:bookmarkEnd w:id="0"/>
    </w:p>
    <w:p w:rsidR="00D816A2" w:rsidRDefault="00D816A2" w:rsidP="00D816A2"/>
    <w:p w:rsidR="00D816A2" w:rsidRPr="002F3283" w:rsidRDefault="00D816A2" w:rsidP="00D816A2">
      <w:pPr>
        <w:jc w:val="center"/>
        <w:rPr>
          <w:b/>
        </w:rPr>
      </w:pPr>
      <w:r w:rsidRPr="002F3283">
        <w:rPr>
          <w:b/>
        </w:rPr>
        <w:t>Предоставление</w:t>
      </w:r>
      <w:r>
        <w:rPr>
          <w:b/>
        </w:rPr>
        <w:t xml:space="preserve"> </w:t>
      </w:r>
      <w:r w:rsidRPr="002F3283">
        <w:rPr>
          <w:b/>
        </w:rPr>
        <w:t>технической спецификации</w:t>
      </w:r>
      <w:r>
        <w:rPr>
          <w:b/>
        </w:rPr>
        <w:t xml:space="preserve"> с у</w:t>
      </w:r>
      <w:r w:rsidRPr="002F3283">
        <w:rPr>
          <w:b/>
        </w:rPr>
        <w:t>казание</w:t>
      </w:r>
      <w:r>
        <w:rPr>
          <w:b/>
        </w:rPr>
        <w:t>м</w:t>
      </w:r>
      <w:r w:rsidRPr="002F3283">
        <w:rPr>
          <w:b/>
        </w:rPr>
        <w:t xml:space="preserve"> модели</w:t>
      </w:r>
      <w:r>
        <w:rPr>
          <w:b/>
        </w:rPr>
        <w:t xml:space="preserve"> и точных характеристик</w:t>
      </w:r>
      <w:r w:rsidRPr="002F3283">
        <w:rPr>
          <w:b/>
        </w:rPr>
        <w:t xml:space="preserve"> обязательно</w:t>
      </w:r>
    </w:p>
    <w:p w:rsidR="00D816A2" w:rsidRPr="00D816A2" w:rsidRDefault="00D816A2" w:rsidP="00D816A2">
      <w:pPr>
        <w:autoSpaceDE w:val="0"/>
        <w:autoSpaceDN w:val="0"/>
        <w:rPr>
          <w:b/>
          <w:sz w:val="24"/>
          <w:szCs w:val="24"/>
          <w:u w:val="single"/>
        </w:rPr>
      </w:pPr>
    </w:p>
    <w:sectPr w:rsidR="00D816A2" w:rsidRPr="00D816A2" w:rsidSect="00B04ED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DA8"/>
    <w:multiLevelType w:val="hybridMultilevel"/>
    <w:tmpl w:val="1B7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A2"/>
    <w:rsid w:val="002F5015"/>
    <w:rsid w:val="005E3AC6"/>
    <w:rsid w:val="005F2A6A"/>
    <w:rsid w:val="00D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16A2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dfaq">
    <w:name w:val="dfaq"/>
    <w:basedOn w:val="a0"/>
    <w:rsid w:val="00D8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16A2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dfaq">
    <w:name w:val="dfaq"/>
    <w:basedOn w:val="a0"/>
    <w:rsid w:val="00D8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x.ru/support/faq/show_articles.php?number=156" TargetMode="External"/><Relationship Id="rId5" Type="http://schemas.openxmlformats.org/officeDocument/2006/relationships/hyperlink" Target="http://www.nix.ru/support/faq/show_articles.php?number=25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2015-01-16T08:50:00Z</dcterms:created>
  <dcterms:modified xsi:type="dcterms:W3CDTF">2015-01-16T08:50:00Z</dcterms:modified>
</cp:coreProperties>
</file>