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FA" w:rsidRPr="00B669B8" w:rsidRDefault="004A3117" w:rsidP="008555F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Техническая спецификация</w:t>
      </w:r>
      <w:bookmarkStart w:id="0" w:name="_GoBack"/>
      <w:bookmarkEnd w:id="0"/>
      <w:r w:rsidR="008555FA" w:rsidRPr="00B66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55FA" w:rsidRPr="00B669B8" w:rsidRDefault="008555FA" w:rsidP="008555F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9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Радиостанция  носимая </w:t>
      </w:r>
      <w:r w:rsidRPr="00B6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55FA" w:rsidRPr="00B669B8" w:rsidRDefault="008555FA" w:rsidP="00855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5FA" w:rsidRPr="00B669B8" w:rsidRDefault="008555FA" w:rsidP="0085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880"/>
      </w:tblGrid>
      <w:tr w:rsidR="008555FA" w:rsidRPr="00B669B8" w:rsidTr="008219A6">
        <w:tc>
          <w:tcPr>
            <w:tcW w:w="6480" w:type="dxa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Требуемые параметры,  наименования технических характеристик</w:t>
            </w:r>
          </w:p>
        </w:tc>
        <w:tc>
          <w:tcPr>
            <w:tcW w:w="2880" w:type="dxa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Величина, размерность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частот, не уже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136-174 МГц</w:t>
            </w:r>
          </w:p>
        </w:tc>
      </w:tr>
      <w:tr w:rsidR="008555FA" w:rsidRPr="004A3117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Кодер/декодер встроенный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CTCSS (QT,PL)/ DCS (DQT,DPL)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Тип аккумуляторной батареи (исключается замена на аккумуляторные батареи другого химического состава)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NiMH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аккумуляторной батареи, не менее 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1400 мАч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каналов, не менее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Шаг сетки частот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12,5/20/25 кГц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Стабильность частоты, не хуже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± 0.5 ppm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Выходная мощность, Вт (программируемая) не менее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Чувствительность аналоговая (12 dB SINAD), не хуже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0,3 мкВ/0,22 мкВ (typical)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Пределы модуляции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±2.5KHz @ 12.5KHz</w:t>
            </w:r>
          </w:p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±4.0KHz @ 20KHz</w:t>
            </w:r>
          </w:p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±5.0KHz @ 25KHz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4FSK цифровая модуляция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12.5kHz данные: 7K60F1D и  7K60FXD</w:t>
            </w:r>
          </w:p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12.5kHz голос: 7K60F1E и 7K60FXE</w:t>
            </w:r>
          </w:p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12.5kHz данные и голос: 7K60F1W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Тип цифрового вокодера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AMBE +2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Чувствительность цифровая  (5% BER), не хуже 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0,25 мкВ/0,19 мкВ (typical)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Интермодуляция, не хуже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сигнал / шум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-40 dB @ 12.5 kHz</w:t>
            </w:r>
          </w:p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-45 dB @ 20/25 kHz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Селективность, не хуже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45 dB @ 12.5 kHz</w:t>
            </w:r>
          </w:p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70 dB @ 20/25 kHz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искажения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≤5% (3% typical)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звуковая мощность на выходе приемника, не менее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0,5 Вт</w:t>
            </w:r>
          </w:p>
        </w:tc>
      </w:tr>
      <w:tr w:rsidR="008555FA" w:rsidRPr="00B669B8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рабочих температур, не хуже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-30 / +60 </w:t>
            </w: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555FA" w:rsidRPr="004A3117" w:rsidTr="008219A6">
        <w:tc>
          <w:tcPr>
            <w:tcW w:w="64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по ударопрочности и вибрации</w:t>
            </w:r>
          </w:p>
        </w:tc>
        <w:tc>
          <w:tcPr>
            <w:tcW w:w="2880" w:type="dxa"/>
            <w:vAlign w:val="center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MIL-STD-810 C/D/E/F/G</w:t>
            </w:r>
          </w:p>
        </w:tc>
      </w:tr>
      <w:tr w:rsidR="008555FA" w:rsidRPr="00B669B8" w:rsidTr="008219A6">
        <w:trPr>
          <w:trHeight w:val="1114"/>
        </w:trPr>
        <w:tc>
          <w:tcPr>
            <w:tcW w:w="9360" w:type="dxa"/>
            <w:gridSpan w:val="2"/>
            <w:vAlign w:val="center"/>
          </w:tcPr>
          <w:p w:rsidR="008555FA" w:rsidRPr="00C27F28" w:rsidRDefault="008555FA" w:rsidP="00821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F28">
              <w:rPr>
                <w:rFonts w:ascii="Times New Roman" w:hAnsi="Times New Roman" w:cs="Times New Roman"/>
                <w:color w:val="000000" w:themeColor="text1"/>
              </w:rPr>
              <w:t xml:space="preserve">Размеры радиостанции (ВхШхГ) со стандартным </w:t>
            </w:r>
            <w:proofErr w:type="spellStart"/>
            <w:r w:rsidRPr="00C27F28">
              <w:rPr>
                <w:rFonts w:ascii="Times New Roman" w:hAnsi="Times New Roman" w:cs="Times New Roman"/>
                <w:color w:val="000000" w:themeColor="text1"/>
                <w:lang w:val="en-US"/>
              </w:rPr>
              <w:t>NiMh</w:t>
            </w:r>
            <w:proofErr w:type="spellEnd"/>
            <w:r w:rsidRPr="00C27F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аккумулятором  не менее </w:t>
            </w:r>
            <w:r w:rsidRPr="00C27F28">
              <w:rPr>
                <w:rFonts w:ascii="Times New Roman" w:hAnsi="Times New Roman" w:cs="Times New Roman"/>
                <w:color w:val="000000" w:themeColor="text1"/>
              </w:rPr>
              <w:t>127,7х61,5х42,0 мм.</w:t>
            </w:r>
          </w:p>
          <w:p w:rsidR="008555FA" w:rsidRPr="00C27F28" w:rsidRDefault="008555FA" w:rsidP="00821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7F28">
              <w:rPr>
                <w:rFonts w:ascii="Times New Roman" w:hAnsi="Times New Roman" w:cs="Times New Roman"/>
                <w:color w:val="000000" w:themeColor="text1"/>
              </w:rPr>
              <w:t xml:space="preserve">Вес, со стандартным </w:t>
            </w:r>
            <w:proofErr w:type="spellStart"/>
            <w:r w:rsidRPr="00C27F28">
              <w:rPr>
                <w:rFonts w:ascii="Times New Roman" w:hAnsi="Times New Roman" w:cs="Times New Roman"/>
                <w:color w:val="000000" w:themeColor="text1"/>
                <w:lang w:val="en-US"/>
              </w:rPr>
              <w:t>NiMh</w:t>
            </w:r>
            <w:proofErr w:type="spellEnd"/>
            <w:r w:rsidRPr="00C27F28">
              <w:rPr>
                <w:rFonts w:ascii="Times New Roman" w:hAnsi="Times New Roman" w:cs="Times New Roman"/>
                <w:color w:val="000000" w:themeColor="text1"/>
              </w:rPr>
              <w:t xml:space="preserve"> аккумулятором </w:t>
            </w:r>
            <w:r>
              <w:rPr>
                <w:rFonts w:ascii="Times New Roman" w:hAnsi="Times New Roman" w:cs="Times New Roman"/>
                <w:color w:val="000000" w:themeColor="text1"/>
              </w:rPr>
              <w:t>не менее</w:t>
            </w:r>
            <w:r w:rsidRPr="00C27F28">
              <w:rPr>
                <w:rFonts w:ascii="Times New Roman" w:hAnsi="Times New Roman" w:cs="Times New Roman"/>
                <w:color w:val="000000" w:themeColor="text1"/>
              </w:rPr>
              <w:t>= 406 г.</w:t>
            </w:r>
          </w:p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55FA" w:rsidRPr="00B669B8" w:rsidTr="008219A6">
        <w:trPr>
          <w:trHeight w:val="1292"/>
        </w:trPr>
        <w:tc>
          <w:tcPr>
            <w:tcW w:w="9360" w:type="dxa"/>
            <w:gridSpan w:val="2"/>
          </w:tcPr>
          <w:p w:rsidR="008555FA" w:rsidRPr="00B669B8" w:rsidRDefault="008555FA" w:rsidP="008219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Обязательное условие- радиостанции должны быть запрограммированы на частоту Air Astana  и полностью совместимыми по частотам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Motorolla</w:t>
            </w:r>
            <w:proofErr w:type="spellEnd"/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CP140</w:t>
            </w:r>
          </w:p>
        </w:tc>
      </w:tr>
      <w:tr w:rsidR="008555FA" w:rsidRPr="00B669B8" w:rsidTr="008219A6">
        <w:tc>
          <w:tcPr>
            <w:tcW w:w="9360" w:type="dxa"/>
            <w:gridSpan w:val="2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цифрового режима </w:t>
            </w: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DMR</w:t>
            </w: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(опционально, при покупке соответствующей лицензии)</w:t>
            </w:r>
          </w:p>
        </w:tc>
      </w:tr>
      <w:tr w:rsidR="008555FA" w:rsidRPr="00B669B8" w:rsidTr="008219A6">
        <w:tc>
          <w:tcPr>
            <w:tcW w:w="9360" w:type="dxa"/>
            <w:gridSpan w:val="2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поставки:</w:t>
            </w:r>
          </w:p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Радиостанция;</w:t>
            </w:r>
          </w:p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- Гибкая широкополосная антенна;</w:t>
            </w:r>
          </w:p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- Пружинная клипса для крепления радиостанции на поясном ремне;</w:t>
            </w:r>
          </w:p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Аккумуляторная батарея,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NiMh</w:t>
            </w:r>
            <w:proofErr w:type="spell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емкостью не менее 1400 </w:t>
            </w:r>
            <w:proofErr w:type="spellStart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mAh</w:t>
            </w:r>
            <w:proofErr w:type="spellEnd"/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55FA" w:rsidRPr="004D26BA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Инструкция по эксплуатации.</w:t>
            </w:r>
          </w:p>
          <w:p w:rsidR="004D26BA" w:rsidRPr="007A3A68" w:rsidRDefault="004D26B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зарядное устройство. </w:t>
            </w:r>
          </w:p>
          <w:p w:rsidR="007A3A68" w:rsidRPr="007A3A68" w:rsidRDefault="007A3A68" w:rsidP="007A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Выносной микрофон-динамик на витом шнуре</w:t>
            </w:r>
          </w:p>
        </w:tc>
      </w:tr>
      <w:tr w:rsidR="008555FA" w:rsidRPr="00B669B8" w:rsidTr="008219A6">
        <w:tc>
          <w:tcPr>
            <w:tcW w:w="6480" w:type="dxa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эксплуатации, лет, не менее</w:t>
            </w:r>
          </w:p>
        </w:tc>
        <w:tc>
          <w:tcPr>
            <w:tcW w:w="2880" w:type="dxa"/>
          </w:tcPr>
          <w:p w:rsidR="008555FA" w:rsidRPr="00B669B8" w:rsidRDefault="008555FA" w:rsidP="0082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555FA" w:rsidRPr="00B669B8" w:rsidTr="008219A6">
        <w:tc>
          <w:tcPr>
            <w:tcW w:w="9360" w:type="dxa"/>
            <w:gridSpan w:val="2"/>
            <w:vAlign w:val="center"/>
          </w:tcPr>
          <w:p w:rsidR="008555FA" w:rsidRPr="00B669B8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B8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радиостанции должны быть запрограммированы на частоты заказчика.</w:t>
            </w:r>
          </w:p>
        </w:tc>
      </w:tr>
      <w:tr w:rsidR="008555FA" w:rsidRPr="00B669B8" w:rsidTr="008219A6">
        <w:tc>
          <w:tcPr>
            <w:tcW w:w="9360" w:type="dxa"/>
            <w:gridSpan w:val="2"/>
            <w:vAlign w:val="center"/>
          </w:tcPr>
          <w:p w:rsidR="008555FA" w:rsidRPr="00F0541A" w:rsidRDefault="008555FA" w:rsidP="0082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41A">
              <w:rPr>
                <w:rFonts w:ascii="Times New Roman" w:hAnsi="Times New Roman" w:cs="Times New Roman"/>
                <w:color w:val="000000" w:themeColor="text1"/>
              </w:rPr>
              <w:t>Возможность программирование радиостанции с помощью персонального компьютера (</w:t>
            </w:r>
            <w:r w:rsidRPr="00F0541A">
              <w:rPr>
                <w:rFonts w:ascii="Times New Roman" w:hAnsi="Times New Roman" w:cs="Times New Roman"/>
                <w:color w:val="000000" w:themeColor="text1"/>
                <w:lang w:val="en-US"/>
              </w:rPr>
              <w:t>PC</w:t>
            </w:r>
            <w:r w:rsidRPr="00F0541A">
              <w:rPr>
                <w:rFonts w:ascii="Times New Roman" w:hAnsi="Times New Roman" w:cs="Times New Roman"/>
                <w:color w:val="000000" w:themeColor="text1"/>
              </w:rPr>
              <w:t xml:space="preserve">) посредством специализированного интерфейсного </w:t>
            </w:r>
            <w:r w:rsidRPr="00F0541A">
              <w:rPr>
                <w:rFonts w:ascii="Times New Roman" w:hAnsi="Times New Roman" w:cs="Times New Roman"/>
                <w:color w:val="000000" w:themeColor="text1"/>
                <w:lang w:val="en-US"/>
              </w:rPr>
              <w:t>USB</w:t>
            </w:r>
            <w:r w:rsidRPr="00F0541A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F0541A">
              <w:rPr>
                <w:rFonts w:ascii="Times New Roman" w:hAnsi="Times New Roman" w:cs="Times New Roman"/>
                <w:color w:val="000000" w:themeColor="text1"/>
                <w:lang w:val="en-US"/>
              </w:rPr>
              <w:t>microUSB</w:t>
            </w:r>
            <w:proofErr w:type="spellEnd"/>
            <w:r w:rsidRPr="00F0541A">
              <w:rPr>
                <w:rFonts w:ascii="Times New Roman" w:hAnsi="Times New Roman" w:cs="Times New Roman"/>
                <w:color w:val="000000" w:themeColor="text1"/>
              </w:rPr>
              <w:t xml:space="preserve"> кабеля</w:t>
            </w:r>
          </w:p>
        </w:tc>
      </w:tr>
    </w:tbl>
    <w:p w:rsidR="008555FA" w:rsidRPr="00B669B8" w:rsidRDefault="008555FA" w:rsidP="0085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55FA" w:rsidRPr="004A3117" w:rsidRDefault="008555FA" w:rsidP="00855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55FA" w:rsidRPr="00B669B8" w:rsidRDefault="008555FA" w:rsidP="0085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9B8">
        <w:rPr>
          <w:rFonts w:ascii="Times New Roman" w:eastAsia="Times New Roman" w:hAnsi="Times New Roman" w:cs="Times New Roman"/>
          <w:color w:val="000000"/>
          <w:sz w:val="24"/>
          <w:szCs w:val="24"/>
        </w:rPr>
        <w:t>1. Гарантия на всё поставляемое оборудование д</w:t>
      </w:r>
      <w:r w:rsidR="00F86F3D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 составлять не менее 2 лет</w:t>
      </w:r>
      <w:r w:rsidRPr="00B6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поставки.</w:t>
      </w:r>
      <w:r w:rsidRPr="00B6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55FA" w:rsidRPr="00B669B8" w:rsidRDefault="008555FA" w:rsidP="00855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9B8"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Техническая специфика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 на все поставляемые товары </w:t>
      </w:r>
      <w:r w:rsidRPr="00B669B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соответствовать технической спецификации, приложенной к настоящей Конкурсной документаци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555FA" w:rsidRDefault="008555FA" w:rsidP="008555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Предоставление образца до завершения торга. </w:t>
      </w:r>
    </w:p>
    <w:p w:rsidR="008555FA" w:rsidRDefault="008555FA" w:rsidP="008555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На момент заключения договора необходимо наличие сертификата соответствия товара.</w:t>
      </w:r>
    </w:p>
    <w:p w:rsidR="008555FA" w:rsidRPr="00F40294" w:rsidRDefault="008555FA" w:rsidP="008555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Наличие на складе партии</w:t>
      </w:r>
      <w:r w:rsidRPr="00F4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5 единиц оборудования для ускорения процесса гарантированной замены на протяжении всего срока гарантии.</w:t>
      </w:r>
    </w:p>
    <w:p w:rsidR="008555FA" w:rsidRPr="00A97F71" w:rsidRDefault="008555FA" w:rsidP="008555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F4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возникновения неисправностей в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</w:t>
      </w:r>
      <w:r w:rsidRPr="00F4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течении 3 рабочих дней с даты подачи заявки отремонтировать или заменить неисправное оборудование. </w:t>
      </w:r>
    </w:p>
    <w:p w:rsidR="008555FA" w:rsidRDefault="008555FA" w:rsidP="008555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F4029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систематических поломках оборудования более 10% от всего закупленного оборудования, замена бракованных комплектующих либо изделие в целом в течении месячного срока</w:t>
      </w:r>
    </w:p>
    <w:p w:rsidR="008555FA" w:rsidRDefault="008555FA" w:rsidP="008555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5FA" w:rsidRDefault="008555FA" w:rsidP="008555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Обязательно вложить техническую спецификацию с указанием модели при предоставлении коммерческого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555FA" w:rsidRPr="00A614E5" w:rsidRDefault="008555FA" w:rsidP="008555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EB1" w:rsidRDefault="00E04EB1"/>
    <w:sectPr w:rsidR="00E04EB1" w:rsidSect="00E0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78F5"/>
    <w:multiLevelType w:val="hybridMultilevel"/>
    <w:tmpl w:val="B87283A6"/>
    <w:lvl w:ilvl="0" w:tplc="18700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FA"/>
    <w:rsid w:val="004A3117"/>
    <w:rsid w:val="004B47A8"/>
    <w:rsid w:val="004D26BA"/>
    <w:rsid w:val="007A3A68"/>
    <w:rsid w:val="008555FA"/>
    <w:rsid w:val="00B57D99"/>
    <w:rsid w:val="00C34A92"/>
    <w:rsid w:val="00E04EB1"/>
    <w:rsid w:val="00F0238A"/>
    <w:rsid w:val="00F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Umyt.t</dc:creator>
  <cp:lastModifiedBy>Maksat Shapen</cp:lastModifiedBy>
  <cp:revision>2</cp:revision>
  <dcterms:created xsi:type="dcterms:W3CDTF">2015-02-17T09:27:00Z</dcterms:created>
  <dcterms:modified xsi:type="dcterms:W3CDTF">2015-02-17T09:27:00Z</dcterms:modified>
</cp:coreProperties>
</file>