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46" w:rsidRPr="009608A6" w:rsidRDefault="00D43143">
      <w:pPr>
        <w:rPr>
          <w:color w:val="1F497D" w:themeColor="text2"/>
          <w:lang w:val="en-US"/>
        </w:rPr>
      </w:pPr>
      <w:bookmarkStart w:id="0" w:name="_GoBack"/>
      <w:bookmarkEnd w:id="0"/>
    </w:p>
    <w:p w:rsidR="0018494D" w:rsidRDefault="00223F63">
      <w:pPr>
        <w:rPr>
          <w:color w:val="1F497D" w:themeColor="text2"/>
          <w:lang w:val="en-US"/>
        </w:rPr>
      </w:pPr>
      <w:r w:rsidRPr="009608A6">
        <w:rPr>
          <w:color w:val="1F497D" w:themeColor="text2"/>
        </w:rPr>
        <w:t xml:space="preserve">                                              Техническая спецификация </w:t>
      </w:r>
      <w:r w:rsidR="00093D81" w:rsidRPr="009608A6">
        <w:rPr>
          <w:color w:val="1F497D" w:themeColor="text2"/>
        </w:rPr>
        <w:t xml:space="preserve">  </w:t>
      </w:r>
    </w:p>
    <w:p w:rsidR="0018494D" w:rsidRDefault="0018494D">
      <w:pPr>
        <w:rPr>
          <w:color w:val="1F497D" w:themeColor="text2"/>
          <w:lang w:val="en-US"/>
        </w:rPr>
      </w:pPr>
    </w:p>
    <w:p w:rsidR="0018494D" w:rsidRPr="0018494D" w:rsidRDefault="0018494D" w:rsidP="0018494D">
      <w:pPr>
        <w:shd w:val="clear" w:color="auto" w:fill="FFFFFF"/>
        <w:spacing w:after="177" w:line="240" w:lineRule="auto"/>
        <w:outlineLvl w:val="1"/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</w:pP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</w:rPr>
        <w:t>лот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 xml:space="preserve"> №8 - 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</w:rPr>
        <w:t>Лампа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 xml:space="preserve"> 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</w:rPr>
        <w:t>КЛЛ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 xml:space="preserve"> 11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</w:rPr>
        <w:t>вт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 xml:space="preserve"> 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EST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1 1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U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/2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P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,864,</w:t>
      </w:r>
      <w:r w:rsidRPr="009608A6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>G</w:t>
      </w:r>
      <w:r w:rsidRPr="0018494D">
        <w:rPr>
          <w:rFonts w:eastAsia="Times New Roman" w:cs="Arial"/>
          <w:bCs/>
          <w:i/>
          <w:color w:val="1F497D" w:themeColor="text2"/>
          <w:kern w:val="36"/>
          <w:u w:val="single"/>
          <w:lang w:val="en-US"/>
        </w:rPr>
        <w:t xml:space="preserve">23 </w:t>
      </w:r>
    </w:p>
    <w:p w:rsidR="0018494D" w:rsidRPr="0018494D" w:rsidRDefault="0018494D" w:rsidP="0018494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F497D" w:themeColor="text2"/>
          <w:lang w:val="en-US"/>
        </w:rPr>
      </w:pP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outlineLvl w:val="2"/>
        <w:rPr>
          <w:rFonts w:eastAsia="Times New Roman" w:cs="Arial"/>
          <w:bCs/>
          <w:color w:val="1F497D" w:themeColor="text2"/>
        </w:rPr>
      </w:pPr>
      <w:r w:rsidRPr="009608A6">
        <w:rPr>
          <w:rFonts w:eastAsia="Times New Roman" w:cs="Arial"/>
          <w:bCs/>
          <w:color w:val="1F497D" w:themeColor="text2"/>
        </w:rPr>
        <w:t xml:space="preserve">Описание товара — Лампа КЛЛ 11вт EST1 1U/2P,864,G23 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bCs/>
          <w:color w:val="1F497D" w:themeColor="text2"/>
        </w:rPr>
        <w:t>Энергосберегающая компактная люминесцентная лампа</w:t>
      </w:r>
      <w:r w:rsidRPr="009608A6">
        <w:rPr>
          <w:rFonts w:eastAsia="Times New Roman" w:cs="Arial"/>
          <w:color w:val="1F497D" w:themeColor="text2"/>
        </w:rPr>
        <w:t xml:space="preserve"> (ЛЛ) –ртутная газоразрядная лампа низкого давления с длинной дугой разряда.</w:t>
      </w:r>
    </w:p>
    <w:p w:rsidR="0018494D" w:rsidRPr="0018494D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 xml:space="preserve">- Колба представляет собой две тонкие параллельные </w:t>
      </w:r>
    </w:p>
    <w:p w:rsidR="0018494D" w:rsidRPr="0018494D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  <w:lang w:val="en-US"/>
        </w:rPr>
      </w:pPr>
      <w:r w:rsidRPr="009608A6">
        <w:rPr>
          <w:rFonts w:eastAsia="Times New Roman" w:cs="Arial"/>
          <w:noProof/>
          <w:color w:val="1F497D" w:themeColor="text2"/>
        </w:rPr>
        <w:drawing>
          <wp:inline distT="0" distB="0" distL="0" distR="0">
            <wp:extent cx="1714859" cy="1302588"/>
            <wp:effectExtent l="19050" t="0" r="0" b="0"/>
            <wp:docPr id="7" name="Рисунок 32" descr="Лампа КЛЛ 11вт EST1 1U/2P,864,G23 FER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Лампа КЛЛ 11вт EST1 1U/2P,864,G23 FER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люминесцентные трубки.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- Цоколь односторонний и имеет 2 контактных штырька со стартером и конденсатором.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- Диммирование невозможно.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ind w:left="-1111" w:firstLine="1111"/>
        <w:jc w:val="both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- Цветовая температура 6400 К.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- Холодный белый свет с очень хорошей цветопередачей и светоотдачей.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- Постоянный световой поток в течении всего срока службы.</w:t>
      </w:r>
    </w:p>
    <w:p w:rsidR="0018494D" w:rsidRPr="009608A6" w:rsidRDefault="0018494D" w:rsidP="0018494D">
      <w:pPr>
        <w:shd w:val="clear" w:color="auto" w:fill="FFFFFF"/>
        <w:spacing w:after="177" w:line="240" w:lineRule="auto"/>
        <w:jc w:val="center"/>
        <w:rPr>
          <w:rFonts w:eastAsia="Times New Roman" w:cs="Arial"/>
          <w:color w:val="1F497D" w:themeColor="text2"/>
        </w:rPr>
      </w:pPr>
    </w:p>
    <w:tbl>
      <w:tblPr>
        <w:tblW w:w="4370" w:type="pct"/>
        <w:tblBorders>
          <w:top w:val="single" w:sz="6" w:space="0" w:color="4B51A6"/>
          <w:left w:val="single" w:sz="6" w:space="0" w:color="4B51A6"/>
          <w:bottom w:val="single" w:sz="6" w:space="0" w:color="4B51A6"/>
          <w:right w:val="single" w:sz="6" w:space="0" w:color="4B51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585"/>
        <w:gridCol w:w="1009"/>
        <w:gridCol w:w="1349"/>
        <w:gridCol w:w="1340"/>
        <w:gridCol w:w="1037"/>
      </w:tblGrid>
      <w:tr w:rsidR="0018494D" w:rsidRPr="009608A6" w:rsidTr="00DD7CA2">
        <w:trPr>
          <w:trHeight w:val="258"/>
        </w:trPr>
        <w:tc>
          <w:tcPr>
            <w:tcW w:w="1239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Напряжение, В</w:t>
            </w:r>
          </w:p>
        </w:tc>
        <w:tc>
          <w:tcPr>
            <w:tcW w:w="1039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Мощность, Вт</w:t>
            </w:r>
          </w:p>
        </w:tc>
        <w:tc>
          <w:tcPr>
            <w:tcW w:w="665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Длина, мм</w:t>
            </w:r>
          </w:p>
        </w:tc>
        <w:tc>
          <w:tcPr>
            <w:tcW w:w="889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Диаметр, мм</w:t>
            </w:r>
          </w:p>
        </w:tc>
        <w:tc>
          <w:tcPr>
            <w:tcW w:w="872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Световой поток, лм</w:t>
            </w:r>
          </w:p>
        </w:tc>
        <w:tc>
          <w:tcPr>
            <w:tcW w:w="687" w:type="dxa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shd w:val="clear" w:color="auto" w:fill="8082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bCs/>
                <w:color w:val="1F497D" w:themeColor="text2"/>
              </w:rPr>
            </w:pPr>
            <w:r w:rsidRPr="009608A6">
              <w:rPr>
                <w:rFonts w:eastAsia="Times New Roman" w:cs="Arial"/>
                <w:bCs/>
                <w:color w:val="1F497D" w:themeColor="text2"/>
              </w:rPr>
              <w:t>Тип цоколя</w:t>
            </w:r>
          </w:p>
        </w:tc>
      </w:tr>
      <w:tr w:rsidR="0018494D" w:rsidRPr="009608A6" w:rsidTr="00DD7CA2">
        <w:trPr>
          <w:trHeight w:val="258"/>
        </w:trPr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220</w:t>
            </w:r>
          </w:p>
        </w:tc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11</w:t>
            </w:r>
          </w:p>
        </w:tc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235</w:t>
            </w:r>
          </w:p>
        </w:tc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31</w:t>
            </w:r>
          </w:p>
        </w:tc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880</w:t>
            </w:r>
          </w:p>
        </w:tc>
        <w:tc>
          <w:tcPr>
            <w:tcW w:w="0" w:type="auto"/>
            <w:tcBorders>
              <w:top w:val="single" w:sz="6" w:space="0" w:color="4B51A6"/>
              <w:left w:val="single" w:sz="6" w:space="0" w:color="4B51A6"/>
              <w:bottom w:val="single" w:sz="6" w:space="0" w:color="4B51A6"/>
              <w:right w:val="single" w:sz="6" w:space="0" w:color="4B51A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494D" w:rsidRPr="009608A6" w:rsidRDefault="0018494D" w:rsidP="00DD7CA2">
            <w:pPr>
              <w:spacing w:before="14" w:after="14" w:line="240" w:lineRule="auto"/>
              <w:jc w:val="center"/>
              <w:rPr>
                <w:rFonts w:eastAsia="Times New Roman" w:cs="Arial"/>
                <w:color w:val="1F497D" w:themeColor="text2"/>
              </w:rPr>
            </w:pPr>
            <w:r w:rsidRPr="009608A6">
              <w:rPr>
                <w:rFonts w:eastAsia="Times New Roman" w:cs="Arial"/>
                <w:color w:val="1F497D" w:themeColor="text2"/>
              </w:rPr>
              <w:t>G23</w:t>
            </w:r>
          </w:p>
        </w:tc>
      </w:tr>
    </w:tbl>
    <w:p w:rsidR="0018494D" w:rsidRPr="0018494D" w:rsidRDefault="0018494D" w:rsidP="0018494D">
      <w:pPr>
        <w:rPr>
          <w:rFonts w:eastAsia="Times New Roman" w:cs="Arial"/>
          <w:color w:val="1F497D" w:themeColor="text2"/>
        </w:rPr>
      </w:pPr>
    </w:p>
    <w:p w:rsidR="0018494D" w:rsidRPr="0018494D" w:rsidRDefault="0018494D" w:rsidP="0018494D">
      <w:pPr>
        <w:jc w:val="center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 </w:t>
      </w:r>
    </w:p>
    <w:p w:rsidR="0018494D" w:rsidRPr="009608A6" w:rsidRDefault="0018494D" w:rsidP="0018494D">
      <w:pPr>
        <w:jc w:val="center"/>
        <w:rPr>
          <w:color w:val="1F497D" w:themeColor="text2"/>
        </w:rPr>
      </w:pPr>
    </w:p>
    <w:p w:rsidR="0018494D" w:rsidRPr="009608A6" w:rsidRDefault="0018494D" w:rsidP="0018494D">
      <w:pPr>
        <w:jc w:val="center"/>
        <w:rPr>
          <w:color w:val="1F497D" w:themeColor="text2"/>
        </w:rPr>
      </w:pPr>
    </w:p>
    <w:p w:rsidR="00FC6278" w:rsidRPr="0018494D" w:rsidRDefault="0018494D" w:rsidP="0018494D">
      <w:pPr>
        <w:rPr>
          <w:color w:val="1F497D" w:themeColor="text2"/>
        </w:rPr>
      </w:pPr>
      <w:r>
        <w:rPr>
          <w:color w:val="1F497D" w:themeColor="text2"/>
          <w:lang w:val="en-US"/>
        </w:rPr>
        <w:t xml:space="preserve"> </w:t>
      </w:r>
      <w:r w:rsidR="00093D81" w:rsidRPr="009608A6">
        <w:rPr>
          <w:color w:val="1F497D" w:themeColor="text2"/>
        </w:rPr>
        <w:t xml:space="preserve">   </w:t>
      </w:r>
      <w:r w:rsidR="009608A6" w:rsidRPr="009608A6">
        <w:rPr>
          <w:rFonts w:eastAsia="Times New Roman" w:cs="Times New Roman"/>
          <w:color w:val="1F497D" w:themeColor="text2"/>
        </w:rPr>
        <w:t xml:space="preserve">Лот №12- </w:t>
      </w:r>
      <w:r w:rsidR="00FC6278" w:rsidRPr="009608A6">
        <w:rPr>
          <w:rFonts w:eastAsia="Times New Roman" w:cs="Times New Roman"/>
          <w:color w:val="1F497D" w:themeColor="text2"/>
        </w:rPr>
        <w:t>Фильтр питания 5 м (6 розеток)</w:t>
      </w:r>
      <w:r w:rsidR="00FC6278" w:rsidRPr="009608A6">
        <w:rPr>
          <w:rFonts w:eastAsia="Times New Roman" w:cs="Times New Roman"/>
          <w:color w:val="1F497D" w:themeColor="text2"/>
        </w:rPr>
        <w:br/>
      </w:r>
      <w:r w:rsidR="00FC6278" w:rsidRPr="009608A6">
        <w:rPr>
          <w:rFonts w:eastAsia="Times New Roman" w:cs="Times New Roman"/>
          <w:color w:val="1F497D" w:themeColor="text2"/>
        </w:rPr>
        <w:br/>
        <w:t>Основные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Тип устройства сетевой фильтр</w:t>
      </w:r>
      <w:r w:rsidRPr="009608A6">
        <w:rPr>
          <w:rFonts w:eastAsia="Times New Roman" w:cs="Times New Roman"/>
          <w:color w:val="1F497D" w:themeColor="text2"/>
        </w:rPr>
        <w:br/>
        <w:t>Номинальное входное напряжение 250 В (перемен. ток)</w:t>
      </w:r>
      <w:r w:rsidRPr="009608A6">
        <w:rPr>
          <w:rFonts w:eastAsia="Times New Roman" w:cs="Times New Roman"/>
          <w:color w:val="1F497D" w:themeColor="text2"/>
        </w:rPr>
        <w:br/>
        <w:t>Частота переменного тока 50 Гц</w:t>
      </w:r>
      <w:r w:rsidRPr="009608A6">
        <w:rPr>
          <w:rFonts w:eastAsia="Times New Roman" w:cs="Times New Roman"/>
          <w:color w:val="1F497D" w:themeColor="text2"/>
        </w:rPr>
        <w:br/>
        <w:t>Сила входного тока (макс.) 10 А</w:t>
      </w:r>
      <w:r w:rsidRPr="009608A6">
        <w:rPr>
          <w:rFonts w:eastAsia="Times New Roman" w:cs="Times New Roman"/>
          <w:color w:val="1F497D" w:themeColor="text2"/>
        </w:rPr>
        <w:br/>
      </w:r>
      <w:r w:rsidRPr="009608A6">
        <w:rPr>
          <w:rFonts w:eastAsia="Times New Roman" w:cs="Times New Roman"/>
          <w:color w:val="1F497D" w:themeColor="text2"/>
        </w:rPr>
        <w:lastRenderedPageBreak/>
        <w:t>Энергия скачка 90 Дж</w:t>
      </w:r>
      <w:r w:rsidRPr="009608A6">
        <w:rPr>
          <w:rFonts w:eastAsia="Times New Roman" w:cs="Times New Roman"/>
          <w:color w:val="1F497D" w:themeColor="text2"/>
        </w:rPr>
        <w:br/>
        <w:t>Дополнительные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Интерфейсы 5 x Schuko CEE 7/7 (выход электропитания (защита от скачков напряжения)) (верхняя панель)</w:t>
      </w:r>
      <w:r w:rsidRPr="009608A6">
        <w:rPr>
          <w:rFonts w:eastAsia="Times New Roman" w:cs="Times New Roman"/>
          <w:color w:val="1F497D" w:themeColor="text2"/>
        </w:rPr>
        <w:br/>
        <w:t>Кабели 1 x кабель (шнур) электропитания • 5 м и 3м</w:t>
      </w:r>
      <w:r w:rsidRPr="009608A6">
        <w:rPr>
          <w:rFonts w:eastAsia="Times New Roman" w:cs="Times New Roman"/>
          <w:color w:val="1F497D" w:themeColor="text2"/>
        </w:rPr>
        <w:br/>
        <w:t>Корпус внешн. • белый • пластик</w:t>
      </w:r>
    </w:p>
    <w:p w:rsidR="00FC6278" w:rsidRPr="0018494D" w:rsidRDefault="00FC6278" w:rsidP="00C259EA">
      <w:pPr>
        <w:jc w:val="center"/>
        <w:rPr>
          <w:color w:val="1F497D" w:themeColor="text2"/>
        </w:rPr>
      </w:pPr>
    </w:p>
    <w:p w:rsidR="00FC6278" w:rsidRPr="0018494D" w:rsidRDefault="00FC6278" w:rsidP="00055CE4">
      <w:pPr>
        <w:jc w:val="center"/>
        <w:rPr>
          <w:color w:val="1F497D" w:themeColor="text2"/>
        </w:rPr>
      </w:pP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Ценовое предложение должно содержать следующее: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1) техническую спецификацию;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6278" w:rsidRPr="0018494D" w:rsidRDefault="00FC6278" w:rsidP="00FC6278">
      <w:pPr>
        <w:rPr>
          <w:color w:val="1F497D" w:themeColor="text2"/>
        </w:rPr>
      </w:pPr>
      <w:r w:rsidRPr="0018494D">
        <w:rPr>
          <w:color w:val="1F497D" w:themeColor="text2"/>
        </w:rPr>
        <w:t xml:space="preserve"> </w:t>
      </w:r>
    </w:p>
    <w:p w:rsidR="00223F63" w:rsidRPr="009608A6" w:rsidRDefault="00223F63" w:rsidP="00223F63">
      <w:pPr>
        <w:rPr>
          <w:color w:val="1F497D" w:themeColor="text2"/>
        </w:rPr>
      </w:pPr>
      <w:r w:rsidRPr="009608A6">
        <w:rPr>
          <w:color w:val="1F497D" w:themeColor="text2"/>
        </w:rPr>
        <w:t xml:space="preserve">                                                                                               </w:t>
      </w:r>
    </w:p>
    <w:p w:rsidR="00223F63" w:rsidRPr="009608A6" w:rsidRDefault="00223F63" w:rsidP="00055CE4">
      <w:pPr>
        <w:jc w:val="center"/>
        <w:rPr>
          <w:color w:val="1F497D" w:themeColor="text2"/>
        </w:rPr>
      </w:pPr>
    </w:p>
    <w:sectPr w:rsidR="00223F63" w:rsidRPr="009608A6" w:rsidSect="00093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4BB"/>
    <w:multiLevelType w:val="hybridMultilevel"/>
    <w:tmpl w:val="1C08B0D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503B2"/>
    <w:rsid w:val="00055CE4"/>
    <w:rsid w:val="00055D3B"/>
    <w:rsid w:val="00093D81"/>
    <w:rsid w:val="0018494D"/>
    <w:rsid w:val="00223F63"/>
    <w:rsid w:val="002A35CE"/>
    <w:rsid w:val="003A2CB0"/>
    <w:rsid w:val="003B39BB"/>
    <w:rsid w:val="003D1F6A"/>
    <w:rsid w:val="004F3C72"/>
    <w:rsid w:val="0050378B"/>
    <w:rsid w:val="00537CA7"/>
    <w:rsid w:val="005A4FD8"/>
    <w:rsid w:val="00640D6A"/>
    <w:rsid w:val="007209EE"/>
    <w:rsid w:val="00741514"/>
    <w:rsid w:val="007D6351"/>
    <w:rsid w:val="00804090"/>
    <w:rsid w:val="00835B79"/>
    <w:rsid w:val="008976E2"/>
    <w:rsid w:val="008D2D1E"/>
    <w:rsid w:val="009608A6"/>
    <w:rsid w:val="00A550C0"/>
    <w:rsid w:val="00A6353F"/>
    <w:rsid w:val="00B005C7"/>
    <w:rsid w:val="00B26EC0"/>
    <w:rsid w:val="00C259EA"/>
    <w:rsid w:val="00D43143"/>
    <w:rsid w:val="00DE3F42"/>
    <w:rsid w:val="00ED1AD4"/>
    <w:rsid w:val="00ED36F6"/>
    <w:rsid w:val="00ED43B5"/>
    <w:rsid w:val="00FB78EB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lektrik-master.ru/catalog_files/imgs/product/2273/ori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D444-7F3D-430C-94F5-3A12544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2015-03-05T12:13:00Z</dcterms:created>
  <dcterms:modified xsi:type="dcterms:W3CDTF">2015-03-05T12:13:00Z</dcterms:modified>
</cp:coreProperties>
</file>