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C" w:rsidRPr="000950EC" w:rsidRDefault="000950EC" w:rsidP="000950EC">
      <w:pPr>
        <w:jc w:val="center"/>
        <w:outlineLvl w:val="0"/>
        <w:rPr>
          <w:b/>
          <w:sz w:val="20"/>
          <w:szCs w:val="20"/>
        </w:rPr>
      </w:pPr>
      <w:r w:rsidRPr="000950EC">
        <w:rPr>
          <w:b/>
          <w:sz w:val="20"/>
          <w:szCs w:val="20"/>
        </w:rPr>
        <w:t xml:space="preserve">Техническая спецификация </w:t>
      </w:r>
    </w:p>
    <w:p w:rsidR="00D73CE1" w:rsidRPr="000950EC" w:rsidRDefault="007A052C" w:rsidP="000950EC">
      <w:pPr>
        <w:jc w:val="center"/>
        <w:outlineLvl w:val="0"/>
        <w:rPr>
          <w:b/>
          <w:sz w:val="20"/>
          <w:szCs w:val="20"/>
        </w:rPr>
      </w:pPr>
      <w:r w:rsidRPr="000950EC">
        <w:rPr>
          <w:b/>
          <w:sz w:val="20"/>
          <w:szCs w:val="20"/>
        </w:rPr>
        <w:t>Установка счетчика</w:t>
      </w:r>
      <w:r w:rsidR="00D73CE1" w:rsidRPr="000950EC">
        <w:rPr>
          <w:b/>
          <w:sz w:val="20"/>
          <w:szCs w:val="20"/>
        </w:rPr>
        <w:t xml:space="preserve"> учета воды</w:t>
      </w:r>
    </w:p>
    <w:tbl>
      <w:tblPr>
        <w:tblpPr w:leftFromText="180" w:rightFromText="180" w:bottomFromText="200" w:vertAnchor="page" w:horzAnchor="margin" w:tblpXSpec="center" w:tblpY="3952"/>
        <w:tblW w:w="10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85"/>
        <w:gridCol w:w="236"/>
        <w:gridCol w:w="1232"/>
        <w:gridCol w:w="1038"/>
      </w:tblGrid>
      <w:tr w:rsidR="007A052C" w:rsidRPr="000950EC" w:rsidTr="007455D8">
        <w:trPr>
          <w:trHeight w:val="24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52C" w:rsidRPr="000950EC" w:rsidRDefault="007A052C" w:rsidP="007455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52C" w:rsidRPr="000950EC" w:rsidRDefault="007A052C" w:rsidP="007455D8">
            <w:pPr>
              <w:rPr>
                <w:b/>
                <w:sz w:val="20"/>
                <w:szCs w:val="20"/>
              </w:rPr>
            </w:pPr>
          </w:p>
        </w:tc>
      </w:tr>
      <w:tr w:rsidR="007A052C" w:rsidRPr="000950EC" w:rsidTr="007A052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50E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50E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2C" w:rsidRPr="000950EC" w:rsidRDefault="007A052C" w:rsidP="007455D8">
            <w:pPr>
              <w:jc w:val="center"/>
              <w:rPr>
                <w:b/>
                <w:bCs/>
                <w:sz w:val="20"/>
                <w:szCs w:val="20"/>
              </w:rPr>
            </w:pPr>
            <w:r w:rsidRPr="000950EC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0950EC" w:rsidRPr="000950EC" w:rsidTr="007A052C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 xml:space="preserve"> </w:t>
            </w:r>
            <w:proofErr w:type="gramStart"/>
            <w:r w:rsidRPr="000950EC">
              <w:rPr>
                <w:sz w:val="20"/>
                <w:szCs w:val="20"/>
              </w:rPr>
              <w:t xml:space="preserve">Закупить, установить расходомер-счетчик электромагнитный ЭРСВ- 440Л </w:t>
            </w:r>
            <w:proofErr w:type="spellStart"/>
            <w:r w:rsidRPr="000950EC">
              <w:rPr>
                <w:sz w:val="20"/>
                <w:szCs w:val="20"/>
              </w:rPr>
              <w:t>Ду</w:t>
            </w:r>
            <w:proofErr w:type="spellEnd"/>
            <w:r w:rsidRPr="000950EC">
              <w:rPr>
                <w:sz w:val="20"/>
                <w:szCs w:val="20"/>
              </w:rPr>
              <w:t xml:space="preserve"> 32 (присоединение "сэндвич" без индикатора)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-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полнопроходной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расходомер без потерь давления на измерительном участке;</w:t>
            </w:r>
            <w:r w:rsidRPr="000950EC">
              <w:rPr>
                <w:color w:val="33333D"/>
                <w:sz w:val="20"/>
                <w:szCs w:val="20"/>
              </w:rPr>
              <w:br/>
              <w:t>- не требуется установка фильтра;</w:t>
            </w:r>
            <w:r w:rsidRPr="000950EC">
              <w:rPr>
                <w:color w:val="33333D"/>
                <w:sz w:val="20"/>
                <w:szCs w:val="20"/>
              </w:rPr>
              <w:br/>
              <w:t>- вывод информации на два универсальных выхода с возможностью выбора режима работы (импульсного, частотного или логического);</w:t>
            </w:r>
            <w:r w:rsidRPr="000950EC">
              <w:rPr>
                <w:color w:val="33333D"/>
                <w:sz w:val="20"/>
                <w:szCs w:val="20"/>
              </w:rPr>
              <w:br/>
              <w:t>- измерение расхода и объема реверсивного потока</w:t>
            </w:r>
            <w:r w:rsidRPr="000950EC">
              <w:rPr>
                <w:color w:val="33333D"/>
                <w:sz w:val="20"/>
                <w:szCs w:val="20"/>
              </w:rPr>
              <w:br/>
              <w:t>- короткие прямолинейные участки до и после расходомера;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br/>
              <w:t>- степень защиты IP65;</w:t>
            </w:r>
            <w:r w:rsidRPr="000950EC">
              <w:rPr>
                <w:color w:val="33333D"/>
                <w:sz w:val="20"/>
                <w:szCs w:val="20"/>
              </w:rPr>
              <w:br/>
              <w:t>- расходомер с погрешностью 1% в диапазоне 1:100 (по заказу).</w:t>
            </w:r>
            <w:r w:rsidRPr="000950EC">
              <w:rPr>
                <w:color w:val="33333D"/>
                <w:sz w:val="20"/>
                <w:szCs w:val="20"/>
              </w:rPr>
              <w:br/>
              <w:t>Вывод информации: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- на символьный жидкокристаллический индикатор (только для исполнений ЭРСВ-5х0х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хх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>);</w:t>
            </w:r>
            <w:r w:rsidRPr="000950EC">
              <w:rPr>
                <w:color w:val="33333D"/>
                <w:sz w:val="20"/>
                <w:szCs w:val="20"/>
              </w:rPr>
              <w:br/>
              <w:t>- в виде импульсов с нормированным весом и логического сигнала направления потока;</w:t>
            </w:r>
            <w:r w:rsidRPr="000950EC">
              <w:rPr>
                <w:color w:val="33333D"/>
                <w:sz w:val="20"/>
                <w:szCs w:val="20"/>
              </w:rPr>
              <w:br/>
              <w:t>по последовательному интерфейсу RS-485 (по заказу).</w:t>
            </w:r>
          </w:p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33333D"/>
                <w:sz w:val="20"/>
                <w:szCs w:val="20"/>
              </w:rPr>
              <w:t>Степень защиты: IP65</w:t>
            </w:r>
            <w:r w:rsidRPr="000950EC">
              <w:rPr>
                <w:color w:val="33333D"/>
                <w:sz w:val="20"/>
                <w:szCs w:val="20"/>
              </w:rPr>
              <w:br/>
              <w:t>Средняя наработка на отказ, ч: 75 000</w:t>
            </w:r>
            <w:r w:rsidRPr="000950EC">
              <w:rPr>
                <w:color w:val="33333D"/>
                <w:sz w:val="20"/>
                <w:szCs w:val="20"/>
              </w:rPr>
              <w:br/>
              <w:t>Средний срок службы, лет: 12</w:t>
            </w:r>
            <w:r w:rsidRPr="000950EC">
              <w:rPr>
                <w:color w:val="33333D"/>
                <w:sz w:val="20"/>
                <w:szCs w:val="20"/>
              </w:rPr>
              <w:br/>
              <w:t>Гарантийный срок эксплуатации, мес.: 25</w:t>
            </w:r>
            <w:r w:rsidRPr="000950EC">
              <w:rPr>
                <w:color w:val="33333D"/>
                <w:sz w:val="20"/>
                <w:szCs w:val="20"/>
              </w:rPr>
              <w:br/>
              <w:t>Относительная погрешность измерения, % : ±2,0</w:t>
            </w:r>
            <w:r w:rsidRPr="000950EC">
              <w:rPr>
                <w:color w:val="33333D"/>
                <w:sz w:val="20"/>
                <w:szCs w:val="20"/>
              </w:rPr>
              <w:br/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Коэфициент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перекрытия диапазона: 1:250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Наибольший измеряем.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средн</w:t>
            </w:r>
            <w:proofErr w:type="gramStart"/>
            <w:r w:rsidRPr="000950EC">
              <w:rPr>
                <w:color w:val="33333D"/>
                <w:sz w:val="20"/>
                <w:szCs w:val="20"/>
              </w:rPr>
              <w:t>.о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t>бъемный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расход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жидкост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>: 28,98</w:t>
            </w:r>
            <w:r w:rsidRPr="000950EC">
              <w:rPr>
                <w:color w:val="33333D"/>
                <w:sz w:val="20"/>
                <w:szCs w:val="20"/>
              </w:rPr>
              <w:br/>
              <w:t>Давление в трубопроводе, МПа: не более 2,5</w:t>
            </w:r>
            <w:r w:rsidRPr="000950EC">
              <w:rPr>
                <w:color w:val="33333D"/>
                <w:sz w:val="20"/>
                <w:szCs w:val="20"/>
              </w:rPr>
              <w:br/>
              <w:t>Удельная электрическая проводимость жидкости, См/м: не менее 5·10(в минус 4-ой степени)</w:t>
            </w:r>
            <w:r w:rsidRPr="000950EC">
              <w:rPr>
                <w:color w:val="33333D"/>
                <w:sz w:val="20"/>
                <w:szCs w:val="20"/>
              </w:rPr>
              <w:br/>
              <w:t>Диапазон температуры жидкости, °С: от минус 10 до 150</w:t>
            </w:r>
            <w:r w:rsidRPr="000950EC">
              <w:rPr>
                <w:color w:val="33333D"/>
                <w:sz w:val="20"/>
                <w:szCs w:val="20"/>
              </w:rPr>
              <w:br/>
              <w:t xml:space="preserve">Мин. длина </w:t>
            </w:r>
            <w:proofErr w:type="spellStart"/>
            <w:r w:rsidRPr="000950EC">
              <w:rPr>
                <w:color w:val="33333D"/>
                <w:sz w:val="20"/>
                <w:szCs w:val="20"/>
              </w:rPr>
              <w:t>прямолин</w:t>
            </w:r>
            <w:proofErr w:type="gramStart"/>
            <w:r w:rsidRPr="000950EC">
              <w:rPr>
                <w:color w:val="33333D"/>
                <w:sz w:val="20"/>
                <w:szCs w:val="20"/>
              </w:rPr>
              <w:t>.у</w:t>
            </w:r>
            <w:proofErr w:type="gramEnd"/>
            <w:r w:rsidRPr="000950EC">
              <w:rPr>
                <w:color w:val="33333D"/>
                <w:sz w:val="20"/>
                <w:szCs w:val="20"/>
              </w:rPr>
              <w:t>частков</w:t>
            </w:r>
            <w:proofErr w:type="spellEnd"/>
            <w:r w:rsidRPr="000950EC">
              <w:rPr>
                <w:color w:val="33333D"/>
                <w:sz w:val="20"/>
                <w:szCs w:val="20"/>
              </w:rPr>
              <w:t xml:space="preserve"> до/после расходомера: 3Dу и 1Dу</w:t>
            </w:r>
            <w:r w:rsidRPr="000950EC">
              <w:rPr>
                <w:color w:val="33333D"/>
                <w:sz w:val="20"/>
                <w:szCs w:val="20"/>
              </w:rPr>
              <w:br/>
              <w:t>Напряжение питания расходомера, В: 24</w:t>
            </w:r>
            <w:r w:rsidRPr="000950EC">
              <w:rPr>
                <w:color w:val="33333D"/>
                <w:sz w:val="20"/>
                <w:szCs w:val="20"/>
              </w:rPr>
              <w:br/>
              <w:t>Потребляемая мощность, Вт: не более 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50E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50EC" w:rsidRPr="000950EC" w:rsidTr="007A052C">
        <w:trPr>
          <w:trHeight w:val="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Источник вторичного питания ADN-15.24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50EC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Присоединительная арматура комплект № 1 (фланцы, крепеж, габаритный имитатор, прокладки)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  <w:lang w:val="en-US"/>
              </w:rPr>
            </w:pPr>
            <w:r w:rsidRPr="000950E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Расходный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  <w:lang w:val="en-US"/>
              </w:rPr>
              <w:t xml:space="preserve"> </w:t>
            </w:r>
            <w:r w:rsidRPr="000950EC">
              <w:rPr>
                <w:sz w:val="20"/>
                <w:szCs w:val="20"/>
              </w:rPr>
              <w:t xml:space="preserve">                                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Демонтаж, монтаж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1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Электромонтажные работы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0EC" w:rsidRPr="000950EC" w:rsidTr="007A052C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0EC" w:rsidRPr="000950EC" w:rsidTr="007A052C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0EC" w:rsidRPr="000950EC" w:rsidRDefault="000950EC" w:rsidP="000950EC">
            <w:pPr>
              <w:jc w:val="center"/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0EC" w:rsidRPr="000950EC" w:rsidRDefault="000950EC" w:rsidP="000950EC">
            <w:pPr>
              <w:rPr>
                <w:sz w:val="20"/>
                <w:szCs w:val="20"/>
              </w:rPr>
            </w:pPr>
            <w:r w:rsidRPr="000950EC"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  <w:sz w:val="20"/>
                <w:szCs w:val="20"/>
              </w:rPr>
            </w:pPr>
            <w:r w:rsidRPr="000950E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73CE1" w:rsidRPr="000950EC" w:rsidRDefault="00D73CE1" w:rsidP="000950EC">
      <w:pPr>
        <w:outlineLvl w:val="0"/>
        <w:rPr>
          <w:b/>
          <w:sz w:val="20"/>
          <w:szCs w:val="20"/>
        </w:rPr>
      </w:pPr>
    </w:p>
    <w:p w:rsidR="005129AA" w:rsidRPr="005129AA" w:rsidRDefault="00D73CE1" w:rsidP="007A052C">
      <w:pPr>
        <w:rPr>
          <w:sz w:val="20"/>
          <w:szCs w:val="20"/>
        </w:rPr>
      </w:pPr>
      <w:r w:rsidRPr="000950EC">
        <w:rPr>
          <w:sz w:val="20"/>
          <w:szCs w:val="20"/>
        </w:rPr>
        <w:t xml:space="preserve">Место проведения работ  – </w:t>
      </w:r>
      <w:r w:rsidR="007A052C" w:rsidRPr="000950EC">
        <w:rPr>
          <w:sz w:val="20"/>
          <w:szCs w:val="20"/>
        </w:rPr>
        <w:t xml:space="preserve"> </w:t>
      </w:r>
      <w:proofErr w:type="spellStart"/>
      <w:r w:rsidR="007A052C" w:rsidRPr="000950EC">
        <w:rPr>
          <w:sz w:val="20"/>
          <w:szCs w:val="20"/>
        </w:rPr>
        <w:t>г</w:t>
      </w:r>
      <w:proofErr w:type="gramStart"/>
      <w:r w:rsidR="007A052C" w:rsidRPr="000950EC">
        <w:rPr>
          <w:sz w:val="20"/>
          <w:szCs w:val="20"/>
        </w:rPr>
        <w:t>.А</w:t>
      </w:r>
      <w:proofErr w:type="gramEnd"/>
      <w:r w:rsidR="007A052C" w:rsidRPr="000950EC">
        <w:rPr>
          <w:sz w:val="20"/>
          <w:szCs w:val="20"/>
        </w:rPr>
        <w:t>лматы</w:t>
      </w:r>
      <w:proofErr w:type="spellEnd"/>
      <w:r w:rsidR="007A052C" w:rsidRPr="000950EC">
        <w:rPr>
          <w:sz w:val="20"/>
          <w:szCs w:val="20"/>
        </w:rPr>
        <w:t xml:space="preserve"> , </w:t>
      </w:r>
      <w:proofErr w:type="spellStart"/>
      <w:r w:rsidR="007A052C" w:rsidRPr="000950EC">
        <w:rPr>
          <w:sz w:val="20"/>
          <w:szCs w:val="20"/>
        </w:rPr>
        <w:t>ул.</w:t>
      </w:r>
      <w:r w:rsidR="005129AA">
        <w:rPr>
          <w:sz w:val="20"/>
          <w:szCs w:val="20"/>
        </w:rPr>
        <w:t>Закарпатская</w:t>
      </w:r>
      <w:proofErr w:type="spellEnd"/>
      <w:r w:rsidR="005129AA">
        <w:rPr>
          <w:sz w:val="20"/>
          <w:szCs w:val="20"/>
        </w:rPr>
        <w:t xml:space="preserve"> 4А</w:t>
      </w:r>
    </w:p>
    <w:p w:rsidR="00D73CE1" w:rsidRPr="000950EC" w:rsidRDefault="00D73CE1" w:rsidP="007A052C">
      <w:pPr>
        <w:rPr>
          <w:sz w:val="20"/>
          <w:szCs w:val="20"/>
        </w:rPr>
      </w:pPr>
      <w:bookmarkStart w:id="0" w:name="_GoBack"/>
      <w:bookmarkEnd w:id="0"/>
      <w:r w:rsidRPr="000950EC">
        <w:rPr>
          <w:b/>
          <w:sz w:val="20"/>
          <w:szCs w:val="20"/>
        </w:rPr>
        <w:t>Дополнительные требования:</w:t>
      </w:r>
    </w:p>
    <w:p w:rsidR="00D73CE1" w:rsidRPr="000950EC" w:rsidRDefault="00D73CE1" w:rsidP="00D73CE1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здании.</w:t>
      </w:r>
    </w:p>
    <w:p w:rsidR="00D73CE1" w:rsidRPr="000950E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Все используемые строительные и прочие материалы и работы должны соответствовать ГОСТ и СНиП и СанПиН РК.</w:t>
      </w:r>
    </w:p>
    <w:p w:rsidR="000950EC" w:rsidRPr="000950EC" w:rsidRDefault="000950EC" w:rsidP="000950E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гарантия</w:t>
      </w:r>
      <w:r w:rsidR="00D73CE1" w:rsidRPr="000950EC">
        <w:rPr>
          <w:sz w:val="20"/>
          <w:szCs w:val="20"/>
        </w:rPr>
        <w:t xml:space="preserve"> на выполненные работы и услуги</w:t>
      </w:r>
      <w:r w:rsidRPr="000950EC">
        <w:rPr>
          <w:sz w:val="20"/>
          <w:szCs w:val="20"/>
        </w:rPr>
        <w:t xml:space="preserve"> - 12месяцев с момента подписания акта выполненных работ.</w:t>
      </w:r>
    </w:p>
    <w:p w:rsidR="007A052C" w:rsidRPr="000950E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>К торгу приложить смету и коммерческое предложение, рассчитанное исходя от данных, указанных в тех</w:t>
      </w:r>
      <w:proofErr w:type="gramStart"/>
      <w:r w:rsidRPr="000950EC">
        <w:rPr>
          <w:sz w:val="20"/>
          <w:szCs w:val="20"/>
        </w:rPr>
        <w:t>.с</w:t>
      </w:r>
      <w:proofErr w:type="gramEnd"/>
      <w:r w:rsidRPr="000950EC">
        <w:rPr>
          <w:sz w:val="20"/>
          <w:szCs w:val="20"/>
        </w:rPr>
        <w:t>пецификации.</w:t>
      </w:r>
    </w:p>
    <w:p w:rsidR="007A052C" w:rsidRPr="000950EC" w:rsidRDefault="007A052C" w:rsidP="007A052C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0950EC">
        <w:rPr>
          <w:sz w:val="20"/>
          <w:szCs w:val="20"/>
        </w:rPr>
        <w:t xml:space="preserve"> 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0950EC">
        <w:rPr>
          <w:sz w:val="20"/>
          <w:szCs w:val="20"/>
        </w:rPr>
        <w:t>.с</w:t>
      </w:r>
      <w:proofErr w:type="gramEnd"/>
      <w:r w:rsidRPr="000950EC">
        <w:rPr>
          <w:sz w:val="20"/>
          <w:szCs w:val="20"/>
        </w:rPr>
        <w:t>пецификацией)</w:t>
      </w:r>
    </w:p>
    <w:p w:rsidR="007A052C" w:rsidRPr="000950EC" w:rsidRDefault="007A052C" w:rsidP="007A052C">
      <w:pPr>
        <w:spacing w:after="0" w:line="240" w:lineRule="auto"/>
        <w:ind w:left="180"/>
        <w:rPr>
          <w:sz w:val="20"/>
          <w:szCs w:val="20"/>
        </w:rPr>
      </w:pPr>
    </w:p>
    <w:p w:rsidR="00D73CE1" w:rsidRPr="000950EC" w:rsidRDefault="00D73CE1" w:rsidP="00D73CE1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/>
        <w:rPr>
          <w:b/>
          <w:sz w:val="20"/>
          <w:szCs w:val="20"/>
          <w:u w:val="single"/>
        </w:rPr>
      </w:pPr>
      <w:r w:rsidRPr="000950EC">
        <w:rPr>
          <w:b/>
          <w:sz w:val="20"/>
          <w:szCs w:val="20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D73CE1" w:rsidRPr="000950EC" w:rsidRDefault="00D73CE1" w:rsidP="00D73CE1">
      <w:pPr>
        <w:rPr>
          <w:sz w:val="20"/>
          <w:szCs w:val="20"/>
        </w:rPr>
      </w:pPr>
    </w:p>
    <w:p w:rsidR="00D73CE1" w:rsidRPr="000950EC" w:rsidRDefault="00D73CE1" w:rsidP="00D73CE1">
      <w:pPr>
        <w:rPr>
          <w:sz w:val="20"/>
          <w:szCs w:val="20"/>
        </w:rPr>
      </w:pPr>
    </w:p>
    <w:p w:rsidR="00D73CE1" w:rsidRPr="000950EC" w:rsidRDefault="00D73CE1" w:rsidP="00D73CE1">
      <w:pPr>
        <w:rPr>
          <w:b/>
          <w:sz w:val="20"/>
          <w:szCs w:val="20"/>
        </w:rPr>
      </w:pPr>
      <w:r w:rsidRPr="000950EC">
        <w:rPr>
          <w:b/>
          <w:sz w:val="20"/>
          <w:szCs w:val="20"/>
        </w:rPr>
        <w:t xml:space="preserve"> </w:t>
      </w: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D73CE1" w:rsidRPr="000950EC" w:rsidRDefault="00D73CE1" w:rsidP="00D26BDA">
      <w:pPr>
        <w:rPr>
          <w:b/>
          <w:sz w:val="20"/>
          <w:szCs w:val="20"/>
        </w:rPr>
      </w:pPr>
    </w:p>
    <w:p w:rsidR="00CC7246" w:rsidRPr="000950EC" w:rsidRDefault="00321019">
      <w:pPr>
        <w:rPr>
          <w:sz w:val="20"/>
          <w:szCs w:val="20"/>
        </w:rPr>
      </w:pPr>
    </w:p>
    <w:sectPr w:rsidR="00CC7246" w:rsidRPr="000950EC" w:rsidSect="00D73CE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B0653"/>
    <w:multiLevelType w:val="multilevel"/>
    <w:tmpl w:val="7CF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A"/>
    <w:rsid w:val="000950EC"/>
    <w:rsid w:val="00321019"/>
    <w:rsid w:val="003A2CB0"/>
    <w:rsid w:val="003B39BB"/>
    <w:rsid w:val="00491B6F"/>
    <w:rsid w:val="005129AA"/>
    <w:rsid w:val="006546DD"/>
    <w:rsid w:val="00696565"/>
    <w:rsid w:val="006B6F90"/>
    <w:rsid w:val="007A052C"/>
    <w:rsid w:val="00B26EC0"/>
    <w:rsid w:val="00D26BDA"/>
    <w:rsid w:val="00D73CE1"/>
    <w:rsid w:val="00DD2253"/>
    <w:rsid w:val="00D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514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82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7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2015-04-06T07:17:00Z</dcterms:created>
  <dcterms:modified xsi:type="dcterms:W3CDTF">2015-04-06T07:17:00Z</dcterms:modified>
</cp:coreProperties>
</file>