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7" w:rsidRDefault="000F68B7" w:rsidP="000F6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8B7">
        <w:rPr>
          <w:rFonts w:ascii="Times New Roman" w:hAnsi="Times New Roman" w:cs="Times New Roman"/>
          <w:sz w:val="32"/>
          <w:szCs w:val="32"/>
        </w:rPr>
        <w:t>Техническая спецификация</w:t>
      </w:r>
    </w:p>
    <w:p w:rsidR="000F68B7" w:rsidRDefault="000F68B7" w:rsidP="000F68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Огнетушитель ОП – 100</w:t>
      </w:r>
    </w:p>
    <w:p w:rsidR="000F68B7" w:rsidRDefault="000F68B7" w:rsidP="000F68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68B7" w:rsidRDefault="000F68B7" w:rsidP="00475762">
      <w:pPr>
        <w:rPr>
          <w:rFonts w:ascii="Times New Roman" w:hAnsi="Times New Roman" w:cs="Times New Roman"/>
          <w:sz w:val="32"/>
          <w:szCs w:val="32"/>
        </w:rPr>
      </w:pP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 xml:space="preserve">Длина струи, </w:t>
      </w:r>
      <w:r w:rsidR="00CE0F75">
        <w:rPr>
          <w:rFonts w:ascii="Helvetica" w:hAnsi="Helvetica" w:cs="Helvetica"/>
          <w:color w:val="000000"/>
        </w:rPr>
        <w:t xml:space="preserve">не менее </w:t>
      </w:r>
      <w:r w:rsidRPr="000F68B7">
        <w:rPr>
          <w:rFonts w:ascii="Helvetica" w:hAnsi="Helvetica" w:cs="Helvetica"/>
          <w:color w:val="000000"/>
        </w:rPr>
        <w:t xml:space="preserve"> 6</w:t>
      </w:r>
      <w:r w:rsidR="00CE0F75">
        <w:rPr>
          <w:rFonts w:ascii="Helvetica" w:hAnsi="Helvetica" w:cs="Helvetica"/>
          <w:color w:val="000000"/>
        </w:rPr>
        <w:t>м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Огнетушащая способность по классу</w:t>
      </w:r>
      <w:proofErr w:type="gramStart"/>
      <w:r w:rsidRPr="000F68B7">
        <w:rPr>
          <w:rFonts w:ascii="Helvetica" w:hAnsi="Helvetica" w:cs="Helvetica"/>
          <w:color w:val="000000"/>
        </w:rPr>
        <w:t xml:space="preserve"> А</w:t>
      </w:r>
      <w:proofErr w:type="gramEnd"/>
      <w:r w:rsidRPr="000F68B7">
        <w:rPr>
          <w:rFonts w:ascii="Helvetica" w:hAnsi="Helvetica" w:cs="Helvetica"/>
          <w:color w:val="000000"/>
        </w:rPr>
        <w:t xml:space="preserve"> 10А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Огнетушащая способность по классу</w:t>
      </w:r>
      <w:proofErr w:type="gramStart"/>
      <w:r w:rsidRPr="000F68B7">
        <w:rPr>
          <w:rFonts w:ascii="Helvetica" w:hAnsi="Helvetica" w:cs="Helvetica"/>
          <w:color w:val="000000"/>
        </w:rPr>
        <w:t xml:space="preserve"> В</w:t>
      </w:r>
      <w:proofErr w:type="gramEnd"/>
      <w:r w:rsidRPr="000F68B7">
        <w:rPr>
          <w:rFonts w:ascii="Helvetica" w:hAnsi="Helvetica" w:cs="Helvetica"/>
          <w:color w:val="000000"/>
        </w:rPr>
        <w:t xml:space="preserve"> 233B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Масса,</w:t>
      </w:r>
      <w:r w:rsidR="00CE0F75">
        <w:rPr>
          <w:rFonts w:ascii="Helvetica" w:hAnsi="Helvetica" w:cs="Helvetica"/>
          <w:color w:val="000000"/>
        </w:rPr>
        <w:t xml:space="preserve"> не менее </w:t>
      </w:r>
      <w:r w:rsidRPr="000F68B7">
        <w:rPr>
          <w:rFonts w:ascii="Helvetica" w:hAnsi="Helvetica" w:cs="Helvetica"/>
          <w:color w:val="000000"/>
        </w:rPr>
        <w:t xml:space="preserve"> 143</w:t>
      </w:r>
      <w:r w:rsidR="00CE0F75">
        <w:rPr>
          <w:rFonts w:ascii="Helvetica" w:hAnsi="Helvetica" w:cs="Helvetica"/>
          <w:color w:val="000000"/>
        </w:rPr>
        <w:t>кг</w:t>
      </w:r>
      <w:bookmarkStart w:id="0" w:name="_GoBack"/>
      <w:bookmarkEnd w:id="0"/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Габаритные размеры (диаметр, высота)</w:t>
      </w:r>
      <w:proofErr w:type="gramStart"/>
      <w:r w:rsidRPr="000F68B7">
        <w:rPr>
          <w:rFonts w:ascii="Helvetica" w:hAnsi="Helvetica" w:cs="Helvetica"/>
          <w:color w:val="000000"/>
        </w:rPr>
        <w:t>,</w:t>
      </w:r>
      <w:r w:rsidR="00CE0F75">
        <w:rPr>
          <w:rFonts w:ascii="Helvetica" w:hAnsi="Helvetica" w:cs="Helvetica"/>
          <w:color w:val="000000"/>
        </w:rPr>
        <w:t>н</w:t>
      </w:r>
      <w:proofErr w:type="gramEnd"/>
      <w:r w:rsidR="00CE0F75">
        <w:rPr>
          <w:rFonts w:ascii="Helvetica" w:hAnsi="Helvetica" w:cs="Helvetica"/>
          <w:color w:val="000000"/>
        </w:rPr>
        <w:t>е менее</w:t>
      </w:r>
      <w:r w:rsidRPr="000F68B7">
        <w:rPr>
          <w:rFonts w:ascii="Helvetica" w:hAnsi="Helvetica" w:cs="Helvetica"/>
          <w:color w:val="000000"/>
        </w:rPr>
        <w:t xml:space="preserve"> мм 380×1350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Огнетушащее вещество Порошок огнетушащий 40% АВС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Температура эксплуатации, °C -40 до +50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Срок службы 10 лет</w:t>
      </w:r>
    </w:p>
    <w:p w:rsidR="000F68B7" w:rsidRPr="000F68B7" w:rsidRDefault="000F68B7" w:rsidP="000F68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0F68B7">
        <w:rPr>
          <w:rFonts w:ascii="Helvetica" w:hAnsi="Helvetica" w:cs="Helvetica"/>
          <w:color w:val="000000"/>
        </w:rPr>
        <w:t>Периодичность перезарядки 1 раз в 5 лет.</w:t>
      </w:r>
    </w:p>
    <w:p w:rsidR="000F68B7" w:rsidRPr="000F68B7" w:rsidRDefault="000F68B7" w:rsidP="000F68B7">
      <w:pPr>
        <w:rPr>
          <w:rFonts w:ascii="Times New Roman" w:hAnsi="Times New Roman" w:cs="Times New Roman"/>
          <w:sz w:val="32"/>
          <w:szCs w:val="32"/>
        </w:rPr>
      </w:pPr>
    </w:p>
    <w:sectPr w:rsidR="000F68B7" w:rsidRPr="000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D1C"/>
    <w:multiLevelType w:val="hybridMultilevel"/>
    <w:tmpl w:val="9574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7"/>
    <w:rsid w:val="000F68B7"/>
    <w:rsid w:val="002B6A96"/>
    <w:rsid w:val="00475762"/>
    <w:rsid w:val="00555215"/>
    <w:rsid w:val="00C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2015-05-18T07:40:00Z</dcterms:created>
  <dcterms:modified xsi:type="dcterms:W3CDTF">2015-05-18T07:40:00Z</dcterms:modified>
</cp:coreProperties>
</file>