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A" w:rsidRPr="00912C7F" w:rsidRDefault="005E1402" w:rsidP="005E1402">
      <w:pPr>
        <w:jc w:val="center"/>
        <w:rPr>
          <w:sz w:val="24"/>
          <w:szCs w:val="24"/>
        </w:rPr>
      </w:pPr>
      <w:r w:rsidRPr="005E1402">
        <w:rPr>
          <w:sz w:val="24"/>
          <w:szCs w:val="24"/>
        </w:rPr>
        <w:t>Техническая спецификация</w:t>
      </w:r>
    </w:p>
    <w:p w:rsidR="00912C7F" w:rsidRPr="00912C7F" w:rsidRDefault="00912C7F" w:rsidP="005E1402">
      <w:pPr>
        <w:jc w:val="center"/>
        <w:rPr>
          <w:sz w:val="24"/>
          <w:szCs w:val="24"/>
        </w:rPr>
      </w:pPr>
      <w:r>
        <w:rPr>
          <w:sz w:val="24"/>
          <w:szCs w:val="24"/>
        </w:rPr>
        <w:t>Масло моторное для дизельных двигателей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402" w:rsidRPr="005E1402" w:rsidTr="005E1402">
        <w:tc>
          <w:tcPr>
            <w:tcW w:w="4785" w:type="dxa"/>
          </w:tcPr>
          <w:p w:rsidR="005E1402" w:rsidRPr="005E1402" w:rsidRDefault="005E1402" w:rsidP="005E1402">
            <w:pPr>
              <w:rPr>
                <w:sz w:val="24"/>
                <w:szCs w:val="24"/>
                <w:lang w:val="en-US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Вязкость кинематическая, ASTM D 445</w:t>
            </w:r>
            <w:r w:rsidRPr="005E1402">
              <w:rPr>
                <w:rFonts w:eastAsia="Times New Roman" w:cs="Arial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5E1402" w:rsidRPr="005E1402" w:rsidRDefault="005E1402" w:rsidP="005E1402">
            <w:pPr>
              <w:rPr>
                <w:sz w:val="24"/>
                <w:szCs w:val="24"/>
              </w:rPr>
            </w:pP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proofErr w:type="spellStart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сСт</w:t>
            </w:r>
            <w:proofErr w:type="spellEnd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 xml:space="preserve"> при 40</w:t>
            </w:r>
            <w:proofErr w:type="gramStart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93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proofErr w:type="spellStart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сСт</w:t>
            </w:r>
            <w:proofErr w:type="spellEnd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 xml:space="preserve"> при 100</w:t>
            </w:r>
            <w:proofErr w:type="gramStart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14.2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Индекс вязкости, ASTM D 2270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150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 xml:space="preserve">Зольность сульфатная, % </w:t>
            </w:r>
            <w:proofErr w:type="spellStart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мас</w:t>
            </w:r>
            <w:proofErr w:type="spellEnd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., ASTM D 874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1.2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Общее щелочное число, мг КОН/г, ASTM D 2896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11.4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Температура застывания, °С , ASTM D 97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-33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Температура вспышки, °С, ASTM D 92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235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Плотность при 15</w:t>
            </w:r>
            <w:proofErr w:type="gramStart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°С</w:t>
            </w:r>
            <w:proofErr w:type="gramEnd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, кг/л, ASTM D 4052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0.864</w:t>
            </w:r>
          </w:p>
        </w:tc>
      </w:tr>
      <w:tr w:rsidR="005E1402" w:rsidRPr="005E1402" w:rsidTr="0026691A">
        <w:tc>
          <w:tcPr>
            <w:tcW w:w="9571" w:type="dxa"/>
            <w:gridSpan w:val="2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</w:p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</w:p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</w:p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масло моторное 10w-40 должно  превосходит следующие требования или соответствует им: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ACEA E7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  <w:lang w:val="en-US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  <w:lang w:val="en-US"/>
              </w:rPr>
              <w:t>API CI-4/CH-4/SL/SJ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proofErr w:type="spellStart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Renault</w:t>
            </w:r>
            <w:proofErr w:type="spellEnd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Trucks</w:t>
            </w:r>
            <w:proofErr w:type="spellEnd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 xml:space="preserve"> RLD/RLD-2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proofErr w:type="spellStart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Cummins</w:t>
            </w:r>
            <w:proofErr w:type="spellEnd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 xml:space="preserve"> CES 20078/ 20077/ 20076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C67C9B">
        <w:tc>
          <w:tcPr>
            <w:tcW w:w="9571" w:type="dxa"/>
            <w:gridSpan w:val="2"/>
          </w:tcPr>
          <w:p w:rsidR="005E1402" w:rsidRPr="005E1402" w:rsidRDefault="005E1402" w:rsidP="005E1402">
            <w:pPr>
              <w:rPr>
                <w:sz w:val="24"/>
                <w:szCs w:val="24"/>
              </w:rPr>
            </w:pPr>
          </w:p>
          <w:p w:rsidR="005E1402" w:rsidRPr="005E1402" w:rsidRDefault="005E1402" w:rsidP="005E1402">
            <w:pPr>
              <w:rPr>
                <w:sz w:val="24"/>
                <w:szCs w:val="24"/>
              </w:rPr>
            </w:pPr>
          </w:p>
          <w:p w:rsidR="005E1402" w:rsidRPr="005E1402" w:rsidRDefault="005E1402" w:rsidP="005E1402">
            <w:pPr>
              <w:rPr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 xml:space="preserve">масло моторное 10w-40 должно   соответствовать 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ACEA B2, A2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API CG-4/CF-4 /CF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951D4D">
        <w:tc>
          <w:tcPr>
            <w:tcW w:w="4785" w:type="dxa"/>
          </w:tcPr>
          <w:p w:rsidR="005E1402" w:rsidRPr="005E1402" w:rsidRDefault="005E1402" w:rsidP="000F2D0E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proofErr w:type="spellStart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Cummins</w:t>
            </w:r>
            <w:proofErr w:type="spellEnd"/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 xml:space="preserve"> CES 20072/20071</w:t>
            </w:r>
          </w:p>
        </w:tc>
        <w:tc>
          <w:tcPr>
            <w:tcW w:w="4786" w:type="dxa"/>
            <w:vAlign w:val="center"/>
          </w:tcPr>
          <w:p w:rsidR="005E1402" w:rsidRPr="005E1402" w:rsidRDefault="005E1402" w:rsidP="000F2D0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E1402" w:rsidRDefault="005E1402" w:rsidP="005E1402">
      <w:pPr>
        <w:rPr>
          <w:sz w:val="24"/>
          <w:szCs w:val="24"/>
        </w:rPr>
      </w:pPr>
    </w:p>
    <w:p w:rsidR="00912C7F" w:rsidRPr="00912C7F" w:rsidRDefault="00912C7F" w:rsidP="005E1402">
      <w:pPr>
        <w:rPr>
          <w:b/>
          <w:sz w:val="24"/>
          <w:szCs w:val="24"/>
        </w:rPr>
      </w:pPr>
      <w:r w:rsidRPr="00912C7F">
        <w:rPr>
          <w:b/>
          <w:sz w:val="24"/>
          <w:szCs w:val="24"/>
        </w:rPr>
        <w:t>Тара</w:t>
      </w:r>
      <w:r>
        <w:rPr>
          <w:b/>
          <w:sz w:val="24"/>
          <w:szCs w:val="24"/>
        </w:rPr>
        <w:t>-</w:t>
      </w:r>
      <w:r w:rsidRPr="00912C7F">
        <w:rPr>
          <w:b/>
          <w:sz w:val="24"/>
          <w:szCs w:val="24"/>
        </w:rPr>
        <w:t xml:space="preserve"> бочк</w:t>
      </w:r>
      <w:r>
        <w:rPr>
          <w:b/>
          <w:sz w:val="24"/>
          <w:szCs w:val="24"/>
        </w:rPr>
        <w:t>а</w:t>
      </w:r>
      <w:bookmarkStart w:id="0" w:name="_GoBack"/>
      <w:bookmarkEnd w:id="0"/>
      <w:r w:rsidRPr="00912C7F">
        <w:rPr>
          <w:b/>
          <w:sz w:val="24"/>
          <w:szCs w:val="24"/>
        </w:rPr>
        <w:t xml:space="preserve"> по 208 литров </w:t>
      </w:r>
    </w:p>
    <w:p w:rsidR="005E1402" w:rsidRDefault="005E1402" w:rsidP="005E1402">
      <w:pPr>
        <w:rPr>
          <w:sz w:val="24"/>
          <w:szCs w:val="24"/>
        </w:rPr>
      </w:pPr>
    </w:p>
    <w:p w:rsidR="005E1402" w:rsidRPr="00912C7F" w:rsidRDefault="005E1402" w:rsidP="005E1402">
      <w:pPr>
        <w:rPr>
          <w:b/>
        </w:rPr>
      </w:pPr>
      <w:r w:rsidRPr="00912C7F">
        <w:rPr>
          <w:b/>
          <w:bCs/>
          <w:u w:val="single"/>
        </w:rPr>
        <w:t>Ценовое предложение должно содержать следующее:</w:t>
      </w:r>
    </w:p>
    <w:p w:rsidR="005E1402" w:rsidRPr="00912C7F" w:rsidRDefault="005E1402" w:rsidP="005E1402">
      <w:pPr>
        <w:rPr>
          <w:b/>
          <w:bCs/>
          <w:u w:val="single"/>
        </w:rPr>
      </w:pPr>
      <w:r w:rsidRPr="00912C7F">
        <w:rPr>
          <w:b/>
          <w:bCs/>
          <w:u w:val="single"/>
        </w:rPr>
        <w:t>1) техническую спецификацию;</w:t>
      </w:r>
    </w:p>
    <w:p w:rsidR="005E1402" w:rsidRPr="00912C7F" w:rsidRDefault="005E1402" w:rsidP="005E1402">
      <w:pPr>
        <w:rPr>
          <w:b/>
          <w:bCs/>
          <w:u w:val="single"/>
        </w:rPr>
      </w:pPr>
      <w:r w:rsidRPr="00912C7F">
        <w:rPr>
          <w:b/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E1402" w:rsidRPr="005E1402" w:rsidRDefault="005E1402" w:rsidP="005E14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E1402" w:rsidRPr="005E1402" w:rsidSect="003D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2"/>
    <w:rsid w:val="00200B93"/>
    <w:rsid w:val="003D3299"/>
    <w:rsid w:val="0048481B"/>
    <w:rsid w:val="005E1402"/>
    <w:rsid w:val="007862EF"/>
    <w:rsid w:val="009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3</cp:revision>
  <dcterms:created xsi:type="dcterms:W3CDTF">2015-05-27T04:08:00Z</dcterms:created>
  <dcterms:modified xsi:type="dcterms:W3CDTF">2015-05-27T04:22:00Z</dcterms:modified>
</cp:coreProperties>
</file>