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E0" w:rsidRPr="009A3789" w:rsidRDefault="00DE3DE0" w:rsidP="009A3789">
      <w:pPr>
        <w:pStyle w:val="NormalWeb"/>
        <w:jc w:val="center"/>
        <w:rPr>
          <w:b/>
          <w:sz w:val="27"/>
          <w:szCs w:val="27"/>
        </w:rPr>
      </w:pPr>
      <w:r w:rsidRPr="009A3789">
        <w:rPr>
          <w:b/>
          <w:sz w:val="27"/>
          <w:szCs w:val="27"/>
        </w:rPr>
        <w:t>Техническая спецификация</w:t>
      </w:r>
    </w:p>
    <w:p w:rsidR="00A73196" w:rsidRPr="009A3789" w:rsidRDefault="009A3789" w:rsidP="009A3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Название: </w:t>
      </w:r>
      <w:r w:rsidR="00A73196" w:rsidRPr="009A3789">
        <w:rPr>
          <w:rFonts w:ascii="Times New Roman" w:hAnsi="Times New Roman" w:cs="Times New Roman"/>
          <w:sz w:val="24"/>
          <w:szCs w:val="24"/>
        </w:rPr>
        <w:t xml:space="preserve">Весы электронные с автономным питанием настольные 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495"/>
      </w:tblGrid>
      <w:tr w:rsidR="00A73196" w:rsidRPr="009A3789" w:rsidTr="00F81DCA">
        <w:trPr>
          <w:trHeight w:val="195"/>
          <w:tblCellSpacing w:w="15" w:type="dxa"/>
        </w:trPr>
        <w:tc>
          <w:tcPr>
            <w:tcW w:w="4905" w:type="dxa"/>
            <w:vAlign w:val="center"/>
            <w:hideMark/>
          </w:tcPr>
          <w:p w:rsidR="00CC16CE" w:rsidRPr="009A3789" w:rsidRDefault="00A73196" w:rsidP="00AA3AF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предел взвешивания (</w:t>
            </w:r>
            <w:proofErr w:type="gramStart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450" w:type="dxa"/>
            <w:vAlign w:val="center"/>
            <w:hideMark/>
          </w:tcPr>
          <w:p w:rsidR="00CC16CE" w:rsidRPr="009A3789" w:rsidRDefault="00AA3AFB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14-15 кг</w:t>
            </w:r>
          </w:p>
        </w:tc>
      </w:tr>
      <w:tr w:rsidR="00A73196" w:rsidRPr="009A3789" w:rsidTr="00F81DCA">
        <w:trPr>
          <w:trHeight w:val="300"/>
          <w:tblCellSpacing w:w="15" w:type="dxa"/>
        </w:trPr>
        <w:tc>
          <w:tcPr>
            <w:tcW w:w="4905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Дискретность отсчета, (г) (в интервале взвешивания</w:t>
            </w:r>
            <w:proofErr w:type="gramStart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450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1г (от 0.02 до 3.0 кг) </w:t>
            </w: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2г (от 3.0 до 6.0 кг) </w:t>
            </w: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5г (от 6.0 до 15.0 кг)</w:t>
            </w:r>
          </w:p>
        </w:tc>
      </w:tr>
      <w:tr w:rsidR="00A73196" w:rsidRPr="009A3789" w:rsidTr="00F81DCA">
        <w:trPr>
          <w:trHeight w:val="195"/>
          <w:tblCellSpacing w:w="15" w:type="dxa"/>
        </w:trPr>
        <w:tc>
          <w:tcPr>
            <w:tcW w:w="4905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 в автономном режиме от аккумулятора, не менее  (ч)</w:t>
            </w:r>
          </w:p>
        </w:tc>
        <w:tc>
          <w:tcPr>
            <w:tcW w:w="4450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3196" w:rsidRPr="009A3789" w:rsidTr="00F81DCA">
        <w:trPr>
          <w:trHeight w:val="195"/>
          <w:tblCellSpacing w:w="15" w:type="dxa"/>
        </w:trPr>
        <w:tc>
          <w:tcPr>
            <w:tcW w:w="4905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установки показаний, не более (с)</w:t>
            </w:r>
          </w:p>
        </w:tc>
        <w:tc>
          <w:tcPr>
            <w:tcW w:w="4450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196" w:rsidRPr="009A3789" w:rsidTr="00F81DCA">
        <w:trPr>
          <w:trHeight w:val="195"/>
          <w:tblCellSpacing w:w="15" w:type="dxa"/>
        </w:trPr>
        <w:tc>
          <w:tcPr>
            <w:tcW w:w="4905" w:type="dxa"/>
            <w:vAlign w:val="center"/>
            <w:hideMark/>
          </w:tcPr>
          <w:p w:rsidR="00CC16CE" w:rsidRPr="009A3789" w:rsidRDefault="00A73196" w:rsidP="00AA3AF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 съёмной платформы </w:t>
            </w:r>
            <w:r w:rsidR="00AA3AFB"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(</w:t>
            </w:r>
            <w:proofErr w:type="gramStart"/>
            <w:r w:rsidR="00AA3AFB"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AA3AFB"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0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540x290x70</w:t>
            </w:r>
          </w:p>
        </w:tc>
      </w:tr>
      <w:tr w:rsidR="00A73196" w:rsidRPr="009A3789" w:rsidTr="00F81DCA">
        <w:trPr>
          <w:trHeight w:val="195"/>
          <w:tblCellSpacing w:w="15" w:type="dxa"/>
        </w:trPr>
        <w:tc>
          <w:tcPr>
            <w:tcW w:w="4905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</w:t>
            </w:r>
            <w:r w:rsidR="00AA3AFB"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чаши) (</w:t>
            </w:r>
            <w:proofErr w:type="gramStart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450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310x590x180</w:t>
            </w:r>
          </w:p>
        </w:tc>
      </w:tr>
      <w:tr w:rsidR="00A73196" w:rsidRPr="009A3789" w:rsidTr="00F81DCA">
        <w:trPr>
          <w:trHeight w:val="195"/>
          <w:tblCellSpacing w:w="15" w:type="dxa"/>
        </w:trPr>
        <w:tc>
          <w:tcPr>
            <w:tcW w:w="4905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размеры,</w:t>
            </w:r>
            <w:r w:rsidR="00AA3AFB"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</w:t>
            </w: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учётом съёмной платформы) (</w:t>
            </w:r>
            <w:proofErr w:type="gramStart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0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540 x 329 x 105</w:t>
            </w:r>
          </w:p>
        </w:tc>
      </w:tr>
      <w:tr w:rsidR="00A73196" w:rsidRPr="009A3789" w:rsidTr="00F81DCA">
        <w:trPr>
          <w:trHeight w:val="195"/>
          <w:tblCellSpacing w:w="15" w:type="dxa"/>
        </w:trPr>
        <w:tc>
          <w:tcPr>
            <w:tcW w:w="4905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Macca</w:t>
            </w:r>
            <w:proofErr w:type="spellEnd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AFB"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0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196" w:rsidRPr="009A3789" w:rsidTr="00F81DCA">
        <w:trPr>
          <w:trHeight w:val="195"/>
          <w:tblCellSpacing w:w="15" w:type="dxa"/>
        </w:trPr>
        <w:tc>
          <w:tcPr>
            <w:tcW w:w="4905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 сети питания (В, </w:t>
            </w:r>
            <w:proofErr w:type="gramStart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0" w:type="dxa"/>
            <w:vAlign w:val="center"/>
            <w:hideMark/>
          </w:tcPr>
          <w:p w:rsidR="00CC16CE" w:rsidRPr="009A3789" w:rsidRDefault="00A73196" w:rsidP="00F81DC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89">
              <w:rPr>
                <w:rFonts w:ascii="Times New Roman" w:eastAsia="Times New Roman" w:hAnsi="Times New Roman" w:cs="Times New Roman"/>
                <w:sz w:val="24"/>
                <w:szCs w:val="24"/>
              </w:rPr>
              <w:t>220, 50</w:t>
            </w:r>
          </w:p>
        </w:tc>
      </w:tr>
    </w:tbl>
    <w:p w:rsidR="00CC16CE" w:rsidRPr="009A3789" w:rsidRDefault="00CC16CE" w:rsidP="00CC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9A37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6CE" w:rsidRPr="009A3789" w:rsidRDefault="00CC16CE" w:rsidP="00CC1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Количество дисплеев</w:t>
      </w:r>
      <w:r w:rsidR="003410DA" w:rsidRPr="009A3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C16CE" w:rsidRPr="009A3789" w:rsidRDefault="00CC16CE" w:rsidP="009A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Индикатор перегрузки</w:t>
      </w:r>
      <w:proofErr w:type="gramStart"/>
      <w:r w:rsidR="003410DA" w:rsidRPr="009A3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CC16CE" w:rsidRPr="009A3789" w:rsidRDefault="00CC16CE" w:rsidP="00CC1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Автоматический сброс</w:t>
      </w:r>
      <w:proofErr w:type="gramStart"/>
      <w:r w:rsidR="003410DA" w:rsidRPr="009A3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CC16CE" w:rsidRPr="009A3789" w:rsidRDefault="00CC16CE" w:rsidP="00CC1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Автокалибровка</w:t>
      </w:r>
      <w:proofErr w:type="spellEnd"/>
      <w:proofErr w:type="gramStart"/>
      <w:r w:rsidR="003410DA" w:rsidRPr="009A3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</w:p>
    <w:p w:rsidR="00CC16CE" w:rsidRPr="009A3789" w:rsidRDefault="00CC16CE" w:rsidP="00CC1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Функция тарирования</w:t>
      </w:r>
      <w:proofErr w:type="gramStart"/>
      <w:r w:rsidR="003410DA" w:rsidRPr="009A3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3410DA" w:rsidRPr="009A3789" w:rsidRDefault="00CC16CE" w:rsidP="009A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Переключение единиц веса</w:t>
      </w:r>
      <w:proofErr w:type="gramStart"/>
      <w:r w:rsidR="003410DA" w:rsidRPr="009A3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сть</w:t>
      </w:r>
    </w:p>
    <w:p w:rsidR="00DE3DE0" w:rsidRPr="009A3789" w:rsidRDefault="003410DA" w:rsidP="009A3789">
      <w:pPr>
        <w:pStyle w:val="NormalWeb"/>
        <w:numPr>
          <w:ilvl w:val="0"/>
          <w:numId w:val="2"/>
        </w:numPr>
        <w:rPr>
          <w:b/>
        </w:rPr>
      </w:pPr>
      <w:r w:rsidRPr="009A3789">
        <w:rPr>
          <w:b/>
        </w:rPr>
        <w:t xml:space="preserve">Высвечивание разности результатов двух взвешиваний </w:t>
      </w:r>
    </w:p>
    <w:p w:rsidR="00DE3DE0" w:rsidRPr="009A3789" w:rsidRDefault="003E4CD6" w:rsidP="009A3789">
      <w:pPr>
        <w:pStyle w:val="NormalWeb"/>
        <w:numPr>
          <w:ilvl w:val="0"/>
          <w:numId w:val="2"/>
        </w:numPr>
        <w:rPr>
          <w:b/>
        </w:rPr>
      </w:pPr>
      <w:r w:rsidRPr="009A3789">
        <w:rPr>
          <w:b/>
        </w:rPr>
        <w:t xml:space="preserve">Весы должны </w:t>
      </w:r>
      <w:r w:rsidR="003410DA" w:rsidRPr="009A3789">
        <w:rPr>
          <w:b/>
        </w:rPr>
        <w:t xml:space="preserve"> работать как от встроенного аккумулятора, так и от блока питания (сетевого адаптера);</w:t>
      </w:r>
    </w:p>
    <w:p w:rsidR="00DE3DE0" w:rsidRPr="009A3789" w:rsidRDefault="003E4CD6" w:rsidP="009A3789">
      <w:pPr>
        <w:pStyle w:val="NormalWeb"/>
        <w:numPr>
          <w:ilvl w:val="0"/>
          <w:numId w:val="2"/>
        </w:numPr>
        <w:rPr>
          <w:b/>
        </w:rPr>
      </w:pPr>
      <w:r w:rsidRPr="009A3789">
        <w:rPr>
          <w:b/>
        </w:rPr>
        <w:t xml:space="preserve"> В</w:t>
      </w:r>
      <w:r w:rsidR="003410DA" w:rsidRPr="009A3789">
        <w:rPr>
          <w:b/>
        </w:rPr>
        <w:t>ысокая точность измерений;</w:t>
      </w:r>
    </w:p>
    <w:p w:rsidR="009A3789" w:rsidRPr="009A3789" w:rsidRDefault="003E4CD6" w:rsidP="009A3789">
      <w:pPr>
        <w:pStyle w:val="NormalWeb"/>
        <w:numPr>
          <w:ilvl w:val="0"/>
          <w:numId w:val="2"/>
        </w:numPr>
        <w:rPr>
          <w:b/>
        </w:rPr>
      </w:pPr>
      <w:r w:rsidRPr="009A3789">
        <w:rPr>
          <w:b/>
        </w:rPr>
        <w:t xml:space="preserve"> В</w:t>
      </w:r>
      <w:r w:rsidR="009A3789" w:rsidRPr="009A3789">
        <w:rPr>
          <w:b/>
        </w:rPr>
        <w:t xml:space="preserve">ыборка массы тары </w:t>
      </w:r>
      <w:r w:rsidR="009A3789" w:rsidRPr="009A3789">
        <w:rPr>
          <w:b/>
        </w:rPr>
        <w:br/>
      </w:r>
    </w:p>
    <w:p w:rsidR="009A3789" w:rsidRPr="009A3789" w:rsidRDefault="009A3789" w:rsidP="009A3789">
      <w:pPr>
        <w:pStyle w:val="NormalWeb"/>
        <w:numPr>
          <w:ilvl w:val="0"/>
          <w:numId w:val="2"/>
        </w:numPr>
        <w:rPr>
          <w:b/>
        </w:rPr>
      </w:pPr>
      <w:r w:rsidRPr="009A3789">
        <w:rPr>
          <w:b/>
        </w:rPr>
        <w:t xml:space="preserve">Весы должны быть произведены в соответствии с Европейскими директивами 90/384/EEC и стандартами </w:t>
      </w:r>
      <w:hyperlink r:id="rId8" w:anchor="iso:std:iso-iec:17020:en" w:history="1">
        <w:r w:rsidRPr="009A3789">
          <w:rPr>
            <w:rStyle w:val="Hyperlink"/>
            <w:b/>
            <w:color w:val="auto"/>
          </w:rPr>
          <w:t>ISO/IEC 17020</w:t>
        </w:r>
      </w:hyperlink>
    </w:p>
    <w:p w:rsidR="00DE3DE0" w:rsidRPr="009A3789" w:rsidRDefault="00DE3DE0" w:rsidP="00DF3C3F">
      <w:pPr>
        <w:pStyle w:val="NormalWeb"/>
        <w:rPr>
          <w:b/>
        </w:rPr>
      </w:pPr>
      <w:r w:rsidRPr="009A3789">
        <w:rPr>
          <w:b/>
        </w:rPr>
        <w:t>Примечание:</w:t>
      </w:r>
    </w:p>
    <w:p w:rsidR="00AA3AFB" w:rsidRPr="009A3789" w:rsidRDefault="00DE3DE0" w:rsidP="009A3789">
      <w:pPr>
        <w:pStyle w:val="NormalWeb"/>
        <w:spacing w:after="0" w:afterAutospacing="0"/>
        <w:rPr>
          <w:b/>
        </w:rPr>
      </w:pPr>
      <w:r w:rsidRPr="009A3789">
        <w:rPr>
          <w:b/>
        </w:rPr>
        <w:t xml:space="preserve"> </w:t>
      </w:r>
      <w:r w:rsidR="00AA3AFB" w:rsidRPr="009A3789">
        <w:rPr>
          <w:b/>
        </w:rPr>
        <w:t>Ценовое предложение должно содержать следующее:</w:t>
      </w:r>
    </w:p>
    <w:p w:rsidR="00AA3AFB" w:rsidRPr="009A3789" w:rsidRDefault="00AA3AFB" w:rsidP="009A37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1) техническую спецификацию;</w:t>
      </w:r>
    </w:p>
    <w:p w:rsidR="00AA3AFB" w:rsidRPr="009A3789" w:rsidRDefault="00AA3AFB" w:rsidP="009A37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 xml:space="preserve">2) наименование, </w:t>
      </w:r>
      <w:r w:rsidR="003E4CD6" w:rsidRPr="009A3789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точные </w:t>
      </w: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AA3AFB" w:rsidRPr="009A3789" w:rsidRDefault="00AA3AFB" w:rsidP="009A37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b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AA3AFB" w:rsidRPr="009A3789" w:rsidRDefault="00AA3AFB" w:rsidP="009A3789">
      <w:pPr>
        <w:spacing w:after="0"/>
        <w:rPr>
          <w:b/>
          <w:color w:val="FF0000"/>
          <w:sz w:val="28"/>
          <w:szCs w:val="28"/>
        </w:rPr>
      </w:pPr>
    </w:p>
    <w:p w:rsidR="00CC16CE" w:rsidRPr="00DF3C3F" w:rsidRDefault="00CC16CE" w:rsidP="00CC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6CE" w:rsidRPr="00DF3C3F" w:rsidSect="00E7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B1" w:rsidRDefault="00DB25B1" w:rsidP="009A3789">
      <w:pPr>
        <w:spacing w:after="0" w:line="240" w:lineRule="auto"/>
      </w:pPr>
      <w:r>
        <w:separator/>
      </w:r>
    </w:p>
  </w:endnote>
  <w:endnote w:type="continuationSeparator" w:id="0">
    <w:p w:rsidR="00DB25B1" w:rsidRDefault="00DB25B1" w:rsidP="009A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B1" w:rsidRDefault="00DB25B1" w:rsidP="009A3789">
      <w:pPr>
        <w:spacing w:after="0" w:line="240" w:lineRule="auto"/>
      </w:pPr>
      <w:r>
        <w:separator/>
      </w:r>
    </w:p>
  </w:footnote>
  <w:footnote w:type="continuationSeparator" w:id="0">
    <w:p w:rsidR="00DB25B1" w:rsidRDefault="00DB25B1" w:rsidP="009A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C14"/>
    <w:multiLevelType w:val="hybridMultilevel"/>
    <w:tmpl w:val="5832D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B3E84"/>
    <w:multiLevelType w:val="multilevel"/>
    <w:tmpl w:val="18F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2D"/>
    <w:rsid w:val="00106FCF"/>
    <w:rsid w:val="003410DA"/>
    <w:rsid w:val="003E4CD6"/>
    <w:rsid w:val="005B0C2D"/>
    <w:rsid w:val="006048AE"/>
    <w:rsid w:val="007937A4"/>
    <w:rsid w:val="0091192E"/>
    <w:rsid w:val="009A3789"/>
    <w:rsid w:val="00A73196"/>
    <w:rsid w:val="00AA3AFB"/>
    <w:rsid w:val="00B53C64"/>
    <w:rsid w:val="00CC16CE"/>
    <w:rsid w:val="00D011E5"/>
    <w:rsid w:val="00DB25B1"/>
    <w:rsid w:val="00DE3DE0"/>
    <w:rsid w:val="00DF3C3F"/>
    <w:rsid w:val="00E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CC16CE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C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6">
    <w:name w:val="ff6"/>
    <w:basedOn w:val="DefaultParagraphFont"/>
    <w:rsid w:val="00CC16CE"/>
  </w:style>
  <w:style w:type="character" w:customStyle="1" w:styleId="ff0">
    <w:name w:val="ff0"/>
    <w:basedOn w:val="DefaultParagraphFont"/>
    <w:rsid w:val="00CC16CE"/>
  </w:style>
  <w:style w:type="character" w:customStyle="1" w:styleId="fs20">
    <w:name w:val="fs20"/>
    <w:basedOn w:val="DefaultParagraphFont"/>
    <w:rsid w:val="00CC16CE"/>
  </w:style>
  <w:style w:type="character" w:customStyle="1" w:styleId="ff4">
    <w:name w:val="ff4"/>
    <w:basedOn w:val="DefaultParagraphFont"/>
    <w:rsid w:val="00CC16CE"/>
  </w:style>
  <w:style w:type="character" w:customStyle="1" w:styleId="cf1">
    <w:name w:val="cf1"/>
    <w:basedOn w:val="DefaultParagraphFont"/>
    <w:rsid w:val="00CC16CE"/>
  </w:style>
  <w:style w:type="character" w:customStyle="1" w:styleId="cf0">
    <w:name w:val="cf0"/>
    <w:basedOn w:val="DefaultParagraphFont"/>
    <w:rsid w:val="00CC16CE"/>
  </w:style>
  <w:style w:type="paragraph" w:styleId="BalloonText">
    <w:name w:val="Balloon Text"/>
    <w:basedOn w:val="Normal"/>
    <w:link w:val="BalloonTextChar"/>
    <w:uiPriority w:val="99"/>
    <w:semiHidden/>
    <w:unhideWhenUsed/>
    <w:rsid w:val="00CC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37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89"/>
  </w:style>
  <w:style w:type="paragraph" w:styleId="Footer">
    <w:name w:val="footer"/>
    <w:basedOn w:val="Normal"/>
    <w:link w:val="FooterChar"/>
    <w:uiPriority w:val="99"/>
    <w:unhideWhenUsed/>
    <w:rsid w:val="009A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CC16CE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C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6">
    <w:name w:val="ff6"/>
    <w:basedOn w:val="DefaultParagraphFont"/>
    <w:rsid w:val="00CC16CE"/>
  </w:style>
  <w:style w:type="character" w:customStyle="1" w:styleId="ff0">
    <w:name w:val="ff0"/>
    <w:basedOn w:val="DefaultParagraphFont"/>
    <w:rsid w:val="00CC16CE"/>
  </w:style>
  <w:style w:type="character" w:customStyle="1" w:styleId="fs20">
    <w:name w:val="fs20"/>
    <w:basedOn w:val="DefaultParagraphFont"/>
    <w:rsid w:val="00CC16CE"/>
  </w:style>
  <w:style w:type="character" w:customStyle="1" w:styleId="ff4">
    <w:name w:val="ff4"/>
    <w:basedOn w:val="DefaultParagraphFont"/>
    <w:rsid w:val="00CC16CE"/>
  </w:style>
  <w:style w:type="character" w:customStyle="1" w:styleId="cf1">
    <w:name w:val="cf1"/>
    <w:basedOn w:val="DefaultParagraphFont"/>
    <w:rsid w:val="00CC16CE"/>
  </w:style>
  <w:style w:type="character" w:customStyle="1" w:styleId="cf0">
    <w:name w:val="cf0"/>
    <w:basedOn w:val="DefaultParagraphFont"/>
    <w:rsid w:val="00CC16CE"/>
  </w:style>
  <w:style w:type="paragraph" w:styleId="BalloonText">
    <w:name w:val="Balloon Text"/>
    <w:basedOn w:val="Normal"/>
    <w:link w:val="BalloonTextChar"/>
    <w:uiPriority w:val="99"/>
    <w:semiHidden/>
    <w:unhideWhenUsed/>
    <w:rsid w:val="00CC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37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89"/>
  </w:style>
  <w:style w:type="paragraph" w:styleId="Footer">
    <w:name w:val="footer"/>
    <w:basedOn w:val="Normal"/>
    <w:link w:val="FooterChar"/>
    <w:uiPriority w:val="99"/>
    <w:unhideWhenUsed/>
    <w:rsid w:val="009A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alfiya.d</dc:creator>
  <cp:lastModifiedBy>Maksat Shapen</cp:lastModifiedBy>
  <cp:revision>4</cp:revision>
  <dcterms:created xsi:type="dcterms:W3CDTF">2015-06-04T08:08:00Z</dcterms:created>
  <dcterms:modified xsi:type="dcterms:W3CDTF">2015-06-04T09:29:00Z</dcterms:modified>
</cp:coreProperties>
</file>