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AE" w:rsidRPr="00E15C8A" w:rsidRDefault="00C50DAE">
      <w:pPr>
        <w:rPr>
          <w:lang w:val="en-US"/>
        </w:rPr>
      </w:pPr>
    </w:p>
    <w:p w:rsidR="00C50DAE" w:rsidRPr="00E15C8A" w:rsidRDefault="003A7211" w:rsidP="003A7211">
      <w:pPr>
        <w:jc w:val="center"/>
        <w:rPr>
          <w:b/>
        </w:rPr>
      </w:pPr>
      <w:r w:rsidRPr="00E15C8A">
        <w:rPr>
          <w:b/>
        </w:rPr>
        <w:t>Техническая спецификация</w:t>
      </w:r>
    </w:p>
    <w:p w:rsidR="006D56AD" w:rsidRPr="00E15C8A" w:rsidRDefault="006D56AD"/>
    <w:p w:rsidR="004D005F" w:rsidRDefault="000F4672" w:rsidP="000F467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4D005F">
        <w:rPr>
          <w:sz w:val="28"/>
          <w:szCs w:val="28"/>
        </w:rPr>
        <w:t>Электронные весы</w:t>
      </w:r>
      <w:r w:rsidR="004D005F" w:rsidRPr="004D005F">
        <w:rPr>
          <w:sz w:val="28"/>
          <w:szCs w:val="28"/>
        </w:rPr>
        <w:t xml:space="preserve"> </w:t>
      </w:r>
    </w:p>
    <w:p w:rsidR="00895B9D" w:rsidRPr="000F4672" w:rsidRDefault="004D005F" w:rsidP="004D005F">
      <w:pPr>
        <w:pStyle w:val="ListParagraph"/>
        <w:ind w:left="540"/>
        <w:rPr>
          <w:sz w:val="28"/>
          <w:szCs w:val="28"/>
          <w:lang w:val="en-US"/>
        </w:rPr>
      </w:pPr>
      <w:r w:rsidRPr="00E15C8A">
        <w:t>Тип</w:t>
      </w:r>
      <w:r>
        <w:rPr>
          <w:lang w:val="en-US"/>
        </w:rPr>
        <w:t>: DL-150</w:t>
      </w:r>
    </w:p>
    <w:p w:rsidR="005E096E" w:rsidRPr="004D005F" w:rsidRDefault="005E096E" w:rsidP="005E096E">
      <w:pPr>
        <w:rPr>
          <w:lang w:val="en-US"/>
        </w:rPr>
      </w:pPr>
    </w:p>
    <w:p w:rsidR="005E096E" w:rsidRPr="00E15C8A" w:rsidRDefault="005E096E" w:rsidP="005E096E"/>
    <w:p w:rsidR="00B93671" w:rsidRPr="0036746D" w:rsidRDefault="00B93671" w:rsidP="00B93671">
      <w:pPr>
        <w:rPr>
          <w:b/>
          <w:bCs/>
        </w:rPr>
      </w:pPr>
      <w:r w:rsidRPr="008A3859">
        <w:t xml:space="preserve">Наибольший предел взвешивания, (кг): </w:t>
      </w:r>
      <w:r w:rsidRPr="008A3859">
        <w:rPr>
          <w:b/>
          <w:bCs/>
        </w:rPr>
        <w:t>150</w:t>
      </w:r>
      <w:r w:rsidRPr="008A3859">
        <w:br/>
        <w:t xml:space="preserve">Наименьший предел взвешивания, (кг): </w:t>
      </w:r>
      <w:r w:rsidRPr="008A3859">
        <w:rPr>
          <w:b/>
          <w:bCs/>
        </w:rPr>
        <w:t>1</w:t>
      </w:r>
      <w:r w:rsidRPr="008A3859">
        <w:br/>
        <w:t xml:space="preserve">Дискретность, (кг): </w:t>
      </w:r>
      <w:r w:rsidRPr="008A3859">
        <w:rPr>
          <w:b/>
          <w:bCs/>
        </w:rPr>
        <w:t>0,02 / 0,05</w:t>
      </w:r>
      <w:r w:rsidRPr="008A3859">
        <w:br/>
        <w:t xml:space="preserve">Масса весов, (кг): </w:t>
      </w:r>
      <w:r>
        <w:t xml:space="preserve">примерно </w:t>
      </w:r>
      <w:r w:rsidRPr="008A3859">
        <w:rPr>
          <w:b/>
          <w:bCs/>
        </w:rPr>
        <w:t>24</w:t>
      </w:r>
      <w:r w:rsidRPr="008A3859">
        <w:br/>
      </w:r>
      <w:proofErr w:type="spellStart"/>
      <w:r w:rsidRPr="008A3859">
        <w:t>Min</w:t>
      </w:r>
      <w:proofErr w:type="spellEnd"/>
      <w:r w:rsidRPr="008A3859">
        <w:t xml:space="preserve"> рабочая t, (°С): </w:t>
      </w:r>
      <w:r w:rsidRPr="008A3859">
        <w:rPr>
          <w:b/>
          <w:bCs/>
        </w:rPr>
        <w:t>-10</w:t>
      </w:r>
      <w:r w:rsidRPr="008A3859">
        <w:br/>
      </w:r>
      <w:proofErr w:type="spellStart"/>
      <w:r w:rsidRPr="008A3859">
        <w:t>Max</w:t>
      </w:r>
      <w:proofErr w:type="spellEnd"/>
      <w:r w:rsidRPr="008A3859">
        <w:t xml:space="preserve"> рабочая t, (°С): </w:t>
      </w:r>
      <w:r w:rsidRPr="008A3859">
        <w:rPr>
          <w:b/>
          <w:bCs/>
        </w:rPr>
        <w:t>+40</w:t>
      </w:r>
      <w:r w:rsidRPr="008A3859">
        <w:br/>
        <w:t>Размер платформы, (мм):</w:t>
      </w:r>
      <w:r>
        <w:t xml:space="preserve"> примерно </w:t>
      </w:r>
      <w:proofErr w:type="gramStart"/>
      <w:r>
        <w:t xml:space="preserve">( </w:t>
      </w:r>
      <w:proofErr w:type="gramEnd"/>
      <w:r>
        <w:t>можно больше )</w:t>
      </w:r>
      <w:r w:rsidRPr="008A3859">
        <w:t xml:space="preserve"> </w:t>
      </w:r>
      <w:r w:rsidRPr="008A3859">
        <w:rPr>
          <w:b/>
          <w:bCs/>
        </w:rPr>
        <w:t>450х600</w:t>
      </w:r>
      <w:r w:rsidRPr="008A3859">
        <w:br/>
        <w:t xml:space="preserve">Калибровка: </w:t>
      </w:r>
      <w:proofErr w:type="gramStart"/>
      <w:r w:rsidRPr="008A3859">
        <w:rPr>
          <w:b/>
          <w:bCs/>
        </w:rPr>
        <w:t>Внешняя</w:t>
      </w:r>
      <w:proofErr w:type="gramEnd"/>
      <w:r w:rsidRPr="00B93671">
        <w:rPr>
          <w:b/>
          <w:bCs/>
        </w:rPr>
        <w:t xml:space="preserve">  </w:t>
      </w:r>
      <w:r>
        <w:rPr>
          <w:b/>
          <w:bCs/>
        </w:rPr>
        <w:t>в Республике Казахстан.</w:t>
      </w:r>
      <w:r w:rsidRPr="008A3859">
        <w:br/>
        <w:t xml:space="preserve">Рама: </w:t>
      </w:r>
      <w:r w:rsidRPr="008A3859">
        <w:rPr>
          <w:b/>
          <w:bCs/>
        </w:rPr>
        <w:t>Крашеная сталь</w:t>
      </w:r>
      <w:r w:rsidRPr="008A3859">
        <w:br/>
        <w:t xml:space="preserve">Платформа: </w:t>
      </w:r>
      <w:r w:rsidRPr="008A3859">
        <w:rPr>
          <w:b/>
          <w:bCs/>
        </w:rPr>
        <w:t>Нержавеющая сталь</w:t>
      </w:r>
    </w:p>
    <w:p w:rsidR="00B93671" w:rsidRPr="00094F62" w:rsidRDefault="00B93671" w:rsidP="005E096E"/>
    <w:p w:rsidR="00B93671" w:rsidRPr="00E15C8A" w:rsidRDefault="00B93671" w:rsidP="005E096E">
      <w:pPr>
        <w:rPr>
          <w:lang w:val="kk-KZ"/>
        </w:rPr>
      </w:pPr>
    </w:p>
    <w:p w:rsidR="009E5207" w:rsidRPr="00094F62" w:rsidRDefault="00DA601E" w:rsidP="005E096E">
      <w:pPr>
        <w:rPr>
          <w:sz w:val="28"/>
          <w:szCs w:val="28"/>
        </w:rPr>
      </w:pPr>
      <w:r w:rsidRPr="00094F62">
        <w:rPr>
          <w:sz w:val="28"/>
          <w:szCs w:val="28"/>
          <w:lang w:val="kk-KZ"/>
        </w:rPr>
        <w:t>Метрологическая  о</w:t>
      </w:r>
      <w:r w:rsidR="00C6483D" w:rsidRPr="00094F62">
        <w:rPr>
          <w:sz w:val="28"/>
          <w:szCs w:val="28"/>
          <w:lang w:val="kk-KZ"/>
        </w:rPr>
        <w:t>рга</w:t>
      </w:r>
      <w:r w:rsidR="009E5207" w:rsidRPr="00094F62">
        <w:rPr>
          <w:sz w:val="28"/>
          <w:szCs w:val="28"/>
          <w:lang w:val="kk-KZ"/>
        </w:rPr>
        <w:t>низация должна предоставить сертификат</w:t>
      </w:r>
      <w:r w:rsidR="00C6483D" w:rsidRPr="00094F62">
        <w:rPr>
          <w:sz w:val="28"/>
          <w:szCs w:val="28"/>
          <w:lang w:val="kk-KZ"/>
        </w:rPr>
        <w:t xml:space="preserve"> </w:t>
      </w:r>
      <w:r w:rsidR="00094F62" w:rsidRPr="00094F62">
        <w:rPr>
          <w:sz w:val="28"/>
          <w:szCs w:val="28"/>
        </w:rPr>
        <w:t xml:space="preserve">о поверке </w:t>
      </w:r>
      <w:r w:rsidR="00C6483D" w:rsidRPr="00094F62">
        <w:rPr>
          <w:sz w:val="28"/>
          <w:szCs w:val="28"/>
          <w:lang w:val="kk-KZ"/>
        </w:rPr>
        <w:t>посл</w:t>
      </w:r>
      <w:r w:rsidR="00CB0A0D" w:rsidRPr="00094F62">
        <w:rPr>
          <w:sz w:val="28"/>
          <w:szCs w:val="28"/>
          <w:lang w:val="kk-KZ"/>
        </w:rPr>
        <w:t>е выполнения услуг</w:t>
      </w:r>
      <w:r w:rsidR="009E5207" w:rsidRPr="00094F62">
        <w:rPr>
          <w:sz w:val="28"/>
          <w:szCs w:val="28"/>
        </w:rPr>
        <w:t>.</w:t>
      </w:r>
      <w:r w:rsidR="00413643" w:rsidRPr="00094F62">
        <w:rPr>
          <w:sz w:val="28"/>
          <w:szCs w:val="28"/>
        </w:rPr>
        <w:t xml:space="preserve"> Также на каждом приборе должна быть нанесена  калибровочная метка или</w:t>
      </w:r>
      <w:r w:rsidR="00094F62" w:rsidRPr="00094F62">
        <w:rPr>
          <w:sz w:val="28"/>
          <w:szCs w:val="28"/>
        </w:rPr>
        <w:t xml:space="preserve"> лейбл о проведении </w:t>
      </w:r>
      <w:r w:rsidR="00413643" w:rsidRPr="00094F62">
        <w:rPr>
          <w:sz w:val="28"/>
          <w:szCs w:val="28"/>
        </w:rPr>
        <w:t>поверк</w:t>
      </w:r>
      <w:r w:rsidR="00E15C8A" w:rsidRPr="00094F62">
        <w:rPr>
          <w:sz w:val="28"/>
          <w:szCs w:val="28"/>
        </w:rPr>
        <w:t>и</w:t>
      </w:r>
      <w:r w:rsidR="00413643" w:rsidRPr="00094F62">
        <w:rPr>
          <w:sz w:val="28"/>
          <w:szCs w:val="28"/>
        </w:rPr>
        <w:t>.</w:t>
      </w:r>
    </w:p>
    <w:p w:rsidR="00413643" w:rsidRPr="00094F62" w:rsidRDefault="00413643" w:rsidP="005E096E">
      <w:pPr>
        <w:rPr>
          <w:sz w:val="28"/>
          <w:szCs w:val="28"/>
        </w:rPr>
      </w:pPr>
      <w:r w:rsidRPr="00094F62">
        <w:rPr>
          <w:sz w:val="28"/>
          <w:szCs w:val="28"/>
        </w:rPr>
        <w:t xml:space="preserve">Время на проведение </w:t>
      </w:r>
      <w:r w:rsidR="00094F62" w:rsidRPr="00094F62">
        <w:rPr>
          <w:sz w:val="28"/>
          <w:szCs w:val="28"/>
        </w:rPr>
        <w:t>поверки</w:t>
      </w:r>
      <w:r w:rsidRPr="00094F62">
        <w:rPr>
          <w:sz w:val="28"/>
          <w:szCs w:val="28"/>
        </w:rPr>
        <w:t xml:space="preserve"> </w:t>
      </w:r>
      <w:r w:rsidR="0060063A" w:rsidRPr="00094F62">
        <w:rPr>
          <w:sz w:val="28"/>
          <w:szCs w:val="28"/>
        </w:rPr>
        <w:t>должно быть не более 10 календарных дней.</w:t>
      </w:r>
      <w:r w:rsidR="002950D0" w:rsidRPr="00094F62">
        <w:rPr>
          <w:sz w:val="28"/>
          <w:szCs w:val="28"/>
        </w:rPr>
        <w:t xml:space="preserve"> </w:t>
      </w:r>
      <w:r w:rsidR="00E15C8A" w:rsidRPr="00094F62">
        <w:rPr>
          <w:sz w:val="28"/>
          <w:szCs w:val="28"/>
        </w:rPr>
        <w:t>П</w:t>
      </w:r>
      <w:r w:rsidR="002950D0" w:rsidRPr="00094F62">
        <w:rPr>
          <w:sz w:val="28"/>
          <w:szCs w:val="28"/>
        </w:rPr>
        <w:t>ри возникновении производственной необходимости,   метрологическая организация  должна также  иметь воз</w:t>
      </w:r>
      <w:r w:rsidR="00E15C8A" w:rsidRPr="00094F62">
        <w:rPr>
          <w:sz w:val="28"/>
          <w:szCs w:val="28"/>
        </w:rPr>
        <w:t>можность о предоставлении услуг</w:t>
      </w:r>
      <w:r w:rsidR="00094F62" w:rsidRPr="00094F62">
        <w:rPr>
          <w:sz w:val="28"/>
          <w:szCs w:val="28"/>
        </w:rPr>
        <w:t xml:space="preserve"> по поверке </w:t>
      </w:r>
      <w:r w:rsidR="004D005F" w:rsidRPr="00094F62">
        <w:rPr>
          <w:sz w:val="28"/>
          <w:szCs w:val="28"/>
        </w:rPr>
        <w:t xml:space="preserve"> инструмента в течени</w:t>
      </w:r>
      <w:proofErr w:type="gramStart"/>
      <w:r w:rsidR="004D005F" w:rsidRPr="00094F62">
        <w:rPr>
          <w:sz w:val="28"/>
          <w:szCs w:val="28"/>
        </w:rPr>
        <w:t>и</w:t>
      </w:r>
      <w:proofErr w:type="gramEnd"/>
      <w:r w:rsidR="004D005F" w:rsidRPr="00094F62">
        <w:rPr>
          <w:sz w:val="28"/>
          <w:szCs w:val="28"/>
        </w:rPr>
        <w:t xml:space="preserve"> 3</w:t>
      </w:r>
      <w:r w:rsidR="002950D0" w:rsidRPr="00094F62">
        <w:rPr>
          <w:sz w:val="28"/>
          <w:szCs w:val="28"/>
        </w:rPr>
        <w:t xml:space="preserve"> рабо</w:t>
      </w:r>
      <w:r w:rsidR="00E15C8A" w:rsidRPr="00094F62">
        <w:rPr>
          <w:sz w:val="28"/>
          <w:szCs w:val="28"/>
        </w:rPr>
        <w:t>чих дней  с категорией «срочно».</w:t>
      </w:r>
      <w:r w:rsidR="002950D0" w:rsidRPr="00094F62">
        <w:rPr>
          <w:sz w:val="28"/>
          <w:szCs w:val="28"/>
        </w:rPr>
        <w:t xml:space="preserve"> </w:t>
      </w:r>
    </w:p>
    <w:p w:rsidR="00985BB7" w:rsidRPr="00094F62" w:rsidRDefault="00985BB7" w:rsidP="005E096E">
      <w:pPr>
        <w:rPr>
          <w:sz w:val="28"/>
          <w:szCs w:val="28"/>
        </w:rPr>
      </w:pPr>
    </w:p>
    <w:p w:rsidR="00E15C8A" w:rsidRPr="00094F62" w:rsidRDefault="00E15C8A" w:rsidP="005E096E">
      <w:pPr>
        <w:rPr>
          <w:sz w:val="28"/>
          <w:szCs w:val="28"/>
        </w:rPr>
      </w:pPr>
      <w:r w:rsidRPr="00094F62">
        <w:rPr>
          <w:sz w:val="28"/>
          <w:szCs w:val="28"/>
        </w:rPr>
        <w:t>При предоставлении коммерческого предложения приложить техническую спецификац</w:t>
      </w:r>
      <w:r w:rsidR="000F4672" w:rsidRPr="00094F62">
        <w:rPr>
          <w:sz w:val="28"/>
          <w:szCs w:val="28"/>
        </w:rPr>
        <w:t>и</w:t>
      </w:r>
      <w:r w:rsidR="00094F62">
        <w:rPr>
          <w:sz w:val="28"/>
          <w:szCs w:val="28"/>
        </w:rPr>
        <w:t>ю</w:t>
      </w:r>
      <w:bookmarkStart w:id="0" w:name="_GoBack"/>
      <w:bookmarkEnd w:id="0"/>
      <w:r w:rsidRPr="00094F62">
        <w:rPr>
          <w:sz w:val="28"/>
          <w:szCs w:val="28"/>
        </w:rPr>
        <w:t>.</w:t>
      </w:r>
    </w:p>
    <w:sectPr w:rsidR="00E15C8A" w:rsidRPr="00094F62" w:rsidSect="00C379CE">
      <w:pgSz w:w="11906" w:h="16838"/>
      <w:pgMar w:top="1134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56D"/>
    <w:multiLevelType w:val="hybridMultilevel"/>
    <w:tmpl w:val="1D92AC4A"/>
    <w:lvl w:ilvl="0" w:tplc="2B7483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A07E2E"/>
    <w:multiLevelType w:val="multilevel"/>
    <w:tmpl w:val="DC0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050B7"/>
    <w:multiLevelType w:val="hybridMultilevel"/>
    <w:tmpl w:val="A490D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D6B51"/>
    <w:multiLevelType w:val="hybridMultilevel"/>
    <w:tmpl w:val="B4F499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94735"/>
    <w:multiLevelType w:val="hybridMultilevel"/>
    <w:tmpl w:val="EDCC2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E"/>
    <w:rsid w:val="0001312C"/>
    <w:rsid w:val="00094F62"/>
    <w:rsid w:val="000956AD"/>
    <w:rsid w:val="000F4672"/>
    <w:rsid w:val="001400D4"/>
    <w:rsid w:val="00164517"/>
    <w:rsid w:val="001A554E"/>
    <w:rsid w:val="001E6534"/>
    <w:rsid w:val="00207EFB"/>
    <w:rsid w:val="002404C0"/>
    <w:rsid w:val="00247CD8"/>
    <w:rsid w:val="00262B0C"/>
    <w:rsid w:val="002950D0"/>
    <w:rsid w:val="002A70AD"/>
    <w:rsid w:val="002D4D99"/>
    <w:rsid w:val="003204B2"/>
    <w:rsid w:val="00355894"/>
    <w:rsid w:val="0035763F"/>
    <w:rsid w:val="00381DC7"/>
    <w:rsid w:val="003A7211"/>
    <w:rsid w:val="00413643"/>
    <w:rsid w:val="00450140"/>
    <w:rsid w:val="004A2272"/>
    <w:rsid w:val="004A4065"/>
    <w:rsid w:val="004D005F"/>
    <w:rsid w:val="005325DE"/>
    <w:rsid w:val="00591418"/>
    <w:rsid w:val="005B1F3D"/>
    <w:rsid w:val="005E096E"/>
    <w:rsid w:val="005F7E9F"/>
    <w:rsid w:val="0060063A"/>
    <w:rsid w:val="006B4903"/>
    <w:rsid w:val="006D56AD"/>
    <w:rsid w:val="006E2185"/>
    <w:rsid w:val="006F3BEE"/>
    <w:rsid w:val="007066B2"/>
    <w:rsid w:val="007622C4"/>
    <w:rsid w:val="0079277F"/>
    <w:rsid w:val="007B743D"/>
    <w:rsid w:val="008265C4"/>
    <w:rsid w:val="00893640"/>
    <w:rsid w:val="00895B9D"/>
    <w:rsid w:val="008B1EC0"/>
    <w:rsid w:val="008F5C8E"/>
    <w:rsid w:val="00912C37"/>
    <w:rsid w:val="00917B9D"/>
    <w:rsid w:val="00985BB7"/>
    <w:rsid w:val="009E5207"/>
    <w:rsid w:val="009F1D4E"/>
    <w:rsid w:val="009F3EC5"/>
    <w:rsid w:val="00A46AF5"/>
    <w:rsid w:val="00AC09BF"/>
    <w:rsid w:val="00B749D7"/>
    <w:rsid w:val="00B8199F"/>
    <w:rsid w:val="00B93671"/>
    <w:rsid w:val="00B962B4"/>
    <w:rsid w:val="00BB351F"/>
    <w:rsid w:val="00C30B07"/>
    <w:rsid w:val="00C379CE"/>
    <w:rsid w:val="00C50DAE"/>
    <w:rsid w:val="00C51F78"/>
    <w:rsid w:val="00C6483D"/>
    <w:rsid w:val="00C75F79"/>
    <w:rsid w:val="00CB0A0D"/>
    <w:rsid w:val="00CD73CB"/>
    <w:rsid w:val="00D135AA"/>
    <w:rsid w:val="00D57521"/>
    <w:rsid w:val="00D92C61"/>
    <w:rsid w:val="00DA601E"/>
    <w:rsid w:val="00DE350F"/>
    <w:rsid w:val="00DF33E0"/>
    <w:rsid w:val="00E15C8A"/>
    <w:rsid w:val="00EC7352"/>
    <w:rsid w:val="00F13300"/>
    <w:rsid w:val="00F14DE6"/>
    <w:rsid w:val="00F8568C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3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Arial">
    <w:name w:val="Body text + Arial"/>
    <w:aliases w:val="9,5 pt"/>
    <w:rsid w:val="00C75F79"/>
    <w:rPr>
      <w:rFonts w:ascii="Arial" w:hAnsi="Arial" w:cs="Arial"/>
      <w:sz w:val="19"/>
      <w:szCs w:val="19"/>
      <w:u w:val="none"/>
    </w:rPr>
  </w:style>
  <w:style w:type="character" w:styleId="Hyperlink">
    <w:name w:val="Hyperlink"/>
    <w:rsid w:val="00C75F79"/>
    <w:rPr>
      <w:rFonts w:cs="Times New Roman"/>
      <w:color w:val="000080"/>
      <w:u w:val="single"/>
    </w:rPr>
  </w:style>
  <w:style w:type="character" w:customStyle="1" w:styleId="Bodytext">
    <w:name w:val="Body text_"/>
    <w:link w:val="1"/>
    <w:locked/>
    <w:rsid w:val="00C75F79"/>
    <w:rPr>
      <w:lang w:bidi="ar-SA"/>
    </w:rPr>
  </w:style>
  <w:style w:type="paragraph" w:customStyle="1" w:styleId="1">
    <w:name w:val="Основной текст1"/>
    <w:basedOn w:val="Normal"/>
    <w:link w:val="Bodytext"/>
    <w:rsid w:val="00C75F79"/>
    <w:pPr>
      <w:widowControl w:val="0"/>
      <w:shd w:val="clear" w:color="auto" w:fill="FFFFFF"/>
    </w:pPr>
    <w:rPr>
      <w:sz w:val="20"/>
      <w:szCs w:val="20"/>
    </w:rPr>
  </w:style>
  <w:style w:type="character" w:customStyle="1" w:styleId="Heading1">
    <w:name w:val="Heading #1_"/>
    <w:link w:val="Heading10"/>
    <w:locked/>
    <w:rsid w:val="00C75F79"/>
    <w:rPr>
      <w:rFonts w:ascii="Arial" w:hAnsi="Arial"/>
      <w:b/>
      <w:bCs/>
      <w:sz w:val="27"/>
      <w:szCs w:val="27"/>
      <w:lang w:val="ru-RU" w:eastAsia="ru-RU" w:bidi="ar-SA"/>
    </w:rPr>
  </w:style>
  <w:style w:type="character" w:customStyle="1" w:styleId="BodytextArial2">
    <w:name w:val="Body text + Arial2"/>
    <w:aliases w:val="11,5 pt2,Bold"/>
    <w:rsid w:val="00C75F79"/>
    <w:rPr>
      <w:rFonts w:ascii="Arial" w:hAnsi="Arial" w:cs="Arial"/>
      <w:b/>
      <w:bCs/>
      <w:sz w:val="23"/>
      <w:szCs w:val="23"/>
      <w:u w:val="none"/>
      <w:lang w:bidi="ar-SA"/>
    </w:rPr>
  </w:style>
  <w:style w:type="paragraph" w:customStyle="1" w:styleId="Heading10">
    <w:name w:val="Heading #1"/>
    <w:basedOn w:val="Normal"/>
    <w:link w:val="Heading1"/>
    <w:rsid w:val="00C75F79"/>
    <w:pPr>
      <w:widowControl w:val="0"/>
      <w:shd w:val="clear" w:color="auto" w:fill="FFFFFF"/>
      <w:spacing w:after="360" w:line="240" w:lineRule="atLeast"/>
      <w:outlineLvl w:val="0"/>
    </w:pPr>
    <w:rPr>
      <w:rFonts w:ascii="Arial" w:hAnsi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46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6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3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Arial">
    <w:name w:val="Body text + Arial"/>
    <w:aliases w:val="9,5 pt"/>
    <w:rsid w:val="00C75F79"/>
    <w:rPr>
      <w:rFonts w:ascii="Arial" w:hAnsi="Arial" w:cs="Arial"/>
      <w:sz w:val="19"/>
      <w:szCs w:val="19"/>
      <w:u w:val="none"/>
    </w:rPr>
  </w:style>
  <w:style w:type="character" w:styleId="Hyperlink">
    <w:name w:val="Hyperlink"/>
    <w:rsid w:val="00C75F79"/>
    <w:rPr>
      <w:rFonts w:cs="Times New Roman"/>
      <w:color w:val="000080"/>
      <w:u w:val="single"/>
    </w:rPr>
  </w:style>
  <w:style w:type="character" w:customStyle="1" w:styleId="Bodytext">
    <w:name w:val="Body text_"/>
    <w:link w:val="1"/>
    <w:locked/>
    <w:rsid w:val="00C75F79"/>
    <w:rPr>
      <w:lang w:bidi="ar-SA"/>
    </w:rPr>
  </w:style>
  <w:style w:type="paragraph" w:customStyle="1" w:styleId="1">
    <w:name w:val="Основной текст1"/>
    <w:basedOn w:val="Normal"/>
    <w:link w:val="Bodytext"/>
    <w:rsid w:val="00C75F79"/>
    <w:pPr>
      <w:widowControl w:val="0"/>
      <w:shd w:val="clear" w:color="auto" w:fill="FFFFFF"/>
    </w:pPr>
    <w:rPr>
      <w:sz w:val="20"/>
      <w:szCs w:val="20"/>
    </w:rPr>
  </w:style>
  <w:style w:type="character" w:customStyle="1" w:styleId="Heading1">
    <w:name w:val="Heading #1_"/>
    <w:link w:val="Heading10"/>
    <w:locked/>
    <w:rsid w:val="00C75F79"/>
    <w:rPr>
      <w:rFonts w:ascii="Arial" w:hAnsi="Arial"/>
      <w:b/>
      <w:bCs/>
      <w:sz w:val="27"/>
      <w:szCs w:val="27"/>
      <w:lang w:val="ru-RU" w:eastAsia="ru-RU" w:bidi="ar-SA"/>
    </w:rPr>
  </w:style>
  <w:style w:type="character" w:customStyle="1" w:styleId="BodytextArial2">
    <w:name w:val="Body text + Arial2"/>
    <w:aliases w:val="11,5 pt2,Bold"/>
    <w:rsid w:val="00C75F79"/>
    <w:rPr>
      <w:rFonts w:ascii="Arial" w:hAnsi="Arial" w:cs="Arial"/>
      <w:b/>
      <w:bCs/>
      <w:sz w:val="23"/>
      <w:szCs w:val="23"/>
      <w:u w:val="none"/>
      <w:lang w:bidi="ar-SA"/>
    </w:rPr>
  </w:style>
  <w:style w:type="paragraph" w:customStyle="1" w:styleId="Heading10">
    <w:name w:val="Heading #1"/>
    <w:basedOn w:val="Normal"/>
    <w:link w:val="Heading1"/>
    <w:rsid w:val="00C75F79"/>
    <w:pPr>
      <w:widowControl w:val="0"/>
      <w:shd w:val="clear" w:color="auto" w:fill="FFFFFF"/>
      <w:spacing w:after="360" w:line="240" w:lineRule="atLeast"/>
      <w:outlineLvl w:val="0"/>
    </w:pPr>
    <w:rPr>
      <w:rFonts w:ascii="Arial" w:hAnsi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46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Манометры  предназначенные для измерения избыточного давления</vt:lpstr>
      <vt:lpstr>Манометры  предназначенные для измерения избыточного давления</vt:lpstr>
    </vt:vector>
  </TitlesOfParts>
  <Company>Air Astana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Манометры  предназначенные для измерения избыточного давления</dc:title>
  <dc:creator>anatoliy.d</dc:creator>
  <cp:lastModifiedBy>Maksat Shapen</cp:lastModifiedBy>
  <cp:revision>2</cp:revision>
  <cp:lastPrinted>2014-12-02T02:51:00Z</cp:lastPrinted>
  <dcterms:created xsi:type="dcterms:W3CDTF">2015-06-17T07:10:00Z</dcterms:created>
  <dcterms:modified xsi:type="dcterms:W3CDTF">2015-06-17T07:10:00Z</dcterms:modified>
</cp:coreProperties>
</file>