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A" w:rsidRPr="00351BBA" w:rsidRDefault="00351BBA" w:rsidP="00351BBA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Требуется техническая спецификация</w:t>
      </w:r>
    </w:p>
    <w:p w:rsidR="00351BBA" w:rsidRPr="00351BBA" w:rsidRDefault="00351BBA" w:rsidP="00351BBA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351BBA">
        <w:rPr>
          <w:rFonts w:ascii="Arial" w:eastAsia="Times New Roman" w:hAnsi="Arial" w:cs="Arial"/>
          <w:color w:val="2B2B2B"/>
          <w:sz w:val="24"/>
          <w:szCs w:val="24"/>
        </w:rPr>
        <w:t>ОПИСАНИЕ И ТРЕБУЕМЫЕ ФУНКЦИОНАЛЬНЫЕ, ТЕХНИЧЕСКИЕ, КАЧЕСТВЕННЫЕ И ЭКСПЛУАТАЦИОННЫЕ ХАРАКТЕРИСТИКИ</w:t>
      </w:r>
    </w:p>
    <w:p w:rsidR="00351BBA" w:rsidRPr="00351BBA" w:rsidRDefault="00351BBA" w:rsidP="00351BBA">
      <w:pPr>
        <w:spacing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351BBA">
        <w:rPr>
          <w:rFonts w:ascii="Arial" w:eastAsia="Times New Roman" w:hAnsi="Arial" w:cs="Arial"/>
          <w:color w:val="2B2B2B"/>
          <w:sz w:val="24"/>
          <w:szCs w:val="24"/>
        </w:rPr>
        <w:t>Измерительные провода для работы с мультиметрами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Характеристики: запатентованная выдвижная защита наконечников, соответствующая требованиям по безопасности для электрооборудования, согласно которым требуется сократить площадь неизолированной поверхности, одновременно обеспечивая универсальность, необходимую для большинства измерений.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Параметры: предназначен для соединения мультиметров FLUKE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Состав набора: 2 измерительных провода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Материал изоляции: силикон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Номинальный ток: 10 А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Возможность сокращения длины неизолированной части: с 19 мм до 4 мм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Условия эксплуатации при температуре: от -20 до +55 градусов Цельсия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Условия эксплуатации при высоте: до 2000 м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Входные разъемы совместимые с приборами, оснащенными гнездом для стандартных закрытых вилок штекерного типа на 4мм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Ценовое предложение должно содержать: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Техническую спецификацию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Наименование и характеристику поставляемых товаров (с указанием марки/модели, наименования производителя и страны происхождения)</w:t>
      </w:r>
      <w:r w:rsidRPr="00351BBA">
        <w:rPr>
          <w:rFonts w:ascii="Arial" w:eastAsia="Times New Roman" w:hAnsi="Arial" w:cs="Arial"/>
          <w:color w:val="2B2B2B"/>
          <w:sz w:val="24"/>
          <w:szCs w:val="24"/>
        </w:rPr>
        <w:br/>
        <w:t>Обязательное предоставление гарантии на поставляемый товар не менее 12 месяцев</w:t>
      </w:r>
    </w:p>
    <w:p w:rsidR="00AD36BB" w:rsidRDefault="00AD36BB">
      <w:bookmarkStart w:id="0" w:name="_GoBack"/>
      <w:bookmarkEnd w:id="0"/>
    </w:p>
    <w:sectPr w:rsidR="00AD36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2"/>
    <w:rsid w:val="00351BBA"/>
    <w:rsid w:val="00AD36BB"/>
    <w:rsid w:val="00C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05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</dc:creator>
  <cp:keywords/>
  <dc:description/>
  <cp:lastModifiedBy>Altay</cp:lastModifiedBy>
  <cp:revision>2</cp:revision>
  <dcterms:created xsi:type="dcterms:W3CDTF">2018-05-16T02:15:00Z</dcterms:created>
  <dcterms:modified xsi:type="dcterms:W3CDTF">2018-05-16T02:15:00Z</dcterms:modified>
</cp:coreProperties>
</file>